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95D6E" w:rsidR="00795D6E" w:rsidP="7A3CFA77" w:rsidRDefault="00795D6E" w14:paraId="0BB0D252" w14:textId="77777777">
      <w:pPr>
        <w:jc w:val="center"/>
        <w:rPr>
          <w:rFonts w:ascii="Century Gothic" w:hAnsi="Century Gothic"/>
          <w:b w:val="1"/>
          <w:bCs w:val="1"/>
          <w:sz w:val="24"/>
          <w:szCs w:val="24"/>
        </w:rPr>
      </w:pPr>
    </w:p>
    <w:p w:rsidRPr="00795D6E" w:rsidR="002F53E5" w:rsidP="7A3CFA77" w:rsidRDefault="002F53E5" w14:paraId="2DD4E703" w14:textId="52B52DF4">
      <w:pPr>
        <w:jc w:val="center"/>
        <w:rPr>
          <w:rFonts w:ascii="Century Gothic" w:hAnsi="Century Gothic"/>
          <w:b w:val="1"/>
          <w:bCs w:val="1"/>
          <w:sz w:val="24"/>
          <w:szCs w:val="24"/>
        </w:rPr>
      </w:pPr>
      <w:r w:rsidRPr="7A3CFA77" w:rsidR="10491F9B">
        <w:rPr>
          <w:rFonts w:ascii="Century Gothic" w:hAnsi="Century Gothic"/>
          <w:b w:val="1"/>
          <w:bCs w:val="1"/>
          <w:sz w:val="24"/>
          <w:szCs w:val="24"/>
        </w:rPr>
        <w:t>Chatham Nursery School</w:t>
      </w:r>
    </w:p>
    <w:p w:rsidRPr="00795D6E" w:rsidR="00B05CB6" w:rsidP="7A3CFA77" w:rsidRDefault="001B6973" w14:paraId="6DF2AD15" w14:textId="4F7D0F78">
      <w:pPr>
        <w:pStyle w:val="Normal"/>
        <w:suppressLineNumbers w:val="0"/>
        <w:bidi w:val="0"/>
        <w:spacing w:before="0" w:beforeAutospacing="off" w:after="200" w:afterAutospacing="off" w:line="276" w:lineRule="auto"/>
        <w:ind w:left="0" w:right="0"/>
        <w:jc w:val="center"/>
        <w:rPr>
          <w:rFonts w:ascii="Century Gothic" w:hAnsi="Century Gothic"/>
          <w:sz w:val="24"/>
          <w:szCs w:val="24"/>
        </w:rPr>
      </w:pPr>
      <w:r w:rsidRPr="7A3CFA77" w:rsidR="008CF126">
        <w:rPr>
          <w:rFonts w:ascii="Century Gothic" w:hAnsi="Century Gothic"/>
          <w:b w:val="1"/>
          <w:bCs w:val="1"/>
          <w:sz w:val="24"/>
          <w:szCs w:val="24"/>
        </w:rPr>
        <w:t xml:space="preserve"> </w:t>
      </w:r>
      <w:r w:rsidRPr="7A3CFA77" w:rsidR="10491F9B">
        <w:rPr>
          <w:rFonts w:ascii="Century Gothic" w:hAnsi="Century Gothic"/>
          <w:b w:val="1"/>
          <w:bCs w:val="1"/>
          <w:sz w:val="24"/>
          <w:szCs w:val="24"/>
        </w:rPr>
        <w:t xml:space="preserve">Nutrition &amp; </w:t>
      </w:r>
      <w:r w:rsidRPr="7A3CFA77" w:rsidR="2870C173">
        <w:rPr>
          <w:rFonts w:ascii="Century Gothic" w:hAnsi="Century Gothic"/>
          <w:b w:val="1"/>
          <w:bCs w:val="1"/>
          <w:sz w:val="24"/>
          <w:szCs w:val="24"/>
        </w:rPr>
        <w:t xml:space="preserve">Safer </w:t>
      </w:r>
      <w:r w:rsidRPr="7A3CFA77" w:rsidR="10491F9B">
        <w:rPr>
          <w:rFonts w:ascii="Century Gothic" w:hAnsi="Century Gothic"/>
          <w:b w:val="1"/>
          <w:bCs w:val="1"/>
          <w:sz w:val="24"/>
          <w:szCs w:val="24"/>
        </w:rPr>
        <w:t>Eating Policy</w:t>
      </w:r>
    </w:p>
    <w:tbl>
      <w:tblPr>
        <w:tblW w:w="0" w:type="auto"/>
        <w:jc w:val="center"/>
        <w:tblLook w:val="04A0" w:firstRow="1" w:lastRow="0" w:firstColumn="1" w:lastColumn="0" w:noHBand="0" w:noVBand="1"/>
      </w:tblPr>
      <w:tblGrid>
        <w:gridCol w:w="4608"/>
        <w:gridCol w:w="4608"/>
      </w:tblGrid>
      <w:tr w:rsidRPr="00795D6E" w:rsidR="00B05CB6" w:rsidTr="7A3CFA77" w14:paraId="29A708B2" w14:textId="77777777">
        <w:trPr>
          <w:jc w:val="center"/>
        </w:trPr>
        <w:tc>
          <w:tcPr>
            <w:tcW w:w="4608" w:type="dxa"/>
            <w:shd w:val="clear" w:color="auto" w:fill="F7FAFC"/>
            <w:tcMar>
              <w:top w:w="60" w:type="dxa"/>
              <w:left w:w="100" w:type="dxa"/>
              <w:bottom w:w="60" w:type="dxa"/>
              <w:right w:w="100" w:type="dxa"/>
            </w:tcMar>
          </w:tcPr>
          <w:p w:rsidRPr="00795D6E" w:rsidR="00B05CB6" w:rsidP="7A3CFA77" w:rsidRDefault="001B6973" w14:paraId="1104D621" w14:textId="77777777">
            <w:pPr>
              <w:rPr>
                <w:rFonts w:ascii="Century Gothic" w:hAnsi="Century Gothic"/>
                <w:sz w:val="24"/>
                <w:szCs w:val="24"/>
              </w:rPr>
            </w:pPr>
            <w:r w:rsidRPr="7A3CFA77" w:rsidR="008CF126">
              <w:rPr>
                <w:rFonts w:ascii="Century Gothic" w:hAnsi="Century Gothic"/>
                <w:b w:val="1"/>
                <w:bCs w:val="1"/>
                <w:sz w:val="24"/>
                <w:szCs w:val="24"/>
              </w:rPr>
              <w:t>Setting Name:</w:t>
            </w:r>
          </w:p>
        </w:tc>
        <w:tc>
          <w:tcPr>
            <w:tcW w:w="4608" w:type="dxa"/>
            <w:shd w:val="clear" w:color="auto" w:fill="F7FAFC"/>
            <w:tcMar>
              <w:top w:w="60" w:type="dxa"/>
              <w:left w:w="100" w:type="dxa"/>
              <w:bottom w:w="60" w:type="dxa"/>
              <w:right w:w="100" w:type="dxa"/>
            </w:tcMar>
          </w:tcPr>
          <w:p w:rsidRPr="00795D6E" w:rsidR="00B05CB6" w:rsidP="7A3CFA77" w:rsidRDefault="002F53E5" w14:paraId="01976FC2" w14:textId="7D2BC2C1">
            <w:pPr>
              <w:rPr>
                <w:rFonts w:ascii="Century Gothic" w:hAnsi="Century Gothic"/>
                <w:sz w:val="24"/>
                <w:szCs w:val="24"/>
              </w:rPr>
            </w:pPr>
            <w:r w:rsidRPr="7A3CFA77" w:rsidR="10491F9B">
              <w:rPr>
                <w:rFonts w:ascii="Century Gothic" w:hAnsi="Century Gothic"/>
                <w:sz w:val="24"/>
                <w:szCs w:val="24"/>
              </w:rPr>
              <w:t>Chatham Nursery School</w:t>
            </w:r>
          </w:p>
        </w:tc>
      </w:tr>
      <w:tr w:rsidRPr="00795D6E" w:rsidR="00B05CB6" w:rsidTr="7A3CFA77" w14:paraId="69149883" w14:textId="77777777">
        <w:trPr>
          <w:jc w:val="center"/>
        </w:trPr>
        <w:tc>
          <w:tcPr>
            <w:tcW w:w="4608" w:type="dxa"/>
            <w:shd w:val="clear" w:color="auto" w:fill="F7FAFC"/>
            <w:tcMar>
              <w:top w:w="60" w:type="dxa"/>
              <w:left w:w="100" w:type="dxa"/>
              <w:bottom w:w="60" w:type="dxa"/>
              <w:right w:w="100" w:type="dxa"/>
            </w:tcMar>
          </w:tcPr>
          <w:p w:rsidRPr="00795D6E" w:rsidR="00B05CB6" w:rsidP="7A3CFA77" w:rsidRDefault="001B6973" w14:paraId="08055662" w14:textId="77777777">
            <w:pPr>
              <w:rPr>
                <w:rFonts w:ascii="Century Gothic" w:hAnsi="Century Gothic"/>
                <w:sz w:val="24"/>
                <w:szCs w:val="24"/>
              </w:rPr>
            </w:pPr>
            <w:r w:rsidRPr="7A3CFA77" w:rsidR="008CF126">
              <w:rPr>
                <w:rFonts w:ascii="Century Gothic" w:hAnsi="Century Gothic"/>
                <w:b w:val="1"/>
                <w:bCs w:val="1"/>
                <w:sz w:val="24"/>
                <w:szCs w:val="24"/>
              </w:rPr>
              <w:t>Implementation Date:</w:t>
            </w:r>
          </w:p>
        </w:tc>
        <w:tc>
          <w:tcPr>
            <w:tcW w:w="4608" w:type="dxa"/>
            <w:shd w:val="clear" w:color="auto" w:fill="F7FAFC"/>
            <w:tcMar>
              <w:top w:w="60" w:type="dxa"/>
              <w:left w:w="100" w:type="dxa"/>
              <w:bottom w:w="60" w:type="dxa"/>
              <w:right w:w="100" w:type="dxa"/>
            </w:tcMar>
          </w:tcPr>
          <w:p w:rsidRPr="00795D6E" w:rsidR="00B05CB6" w:rsidP="7A3CFA77" w:rsidRDefault="001B6973" w14:paraId="4FCF91AE" w14:textId="77777777">
            <w:pPr>
              <w:rPr>
                <w:rFonts w:ascii="Century Gothic" w:hAnsi="Century Gothic"/>
                <w:sz w:val="24"/>
                <w:szCs w:val="24"/>
              </w:rPr>
            </w:pPr>
            <w:r w:rsidRPr="7A3CFA77" w:rsidR="008CF126">
              <w:rPr>
                <w:rFonts w:ascii="Century Gothic" w:hAnsi="Century Gothic"/>
                <w:sz w:val="24"/>
                <w:szCs w:val="24"/>
              </w:rPr>
              <w:t>1 September 2026</w:t>
            </w:r>
          </w:p>
        </w:tc>
      </w:tr>
      <w:tr w:rsidRPr="00795D6E" w:rsidR="00B05CB6" w:rsidTr="7A3CFA77" w14:paraId="442C2EA5" w14:textId="77777777">
        <w:trPr>
          <w:jc w:val="center"/>
        </w:trPr>
        <w:tc>
          <w:tcPr>
            <w:tcW w:w="4608" w:type="dxa"/>
            <w:shd w:val="clear" w:color="auto" w:fill="F7FAFC"/>
            <w:tcMar>
              <w:top w:w="60" w:type="dxa"/>
              <w:left w:w="100" w:type="dxa"/>
              <w:bottom w:w="60" w:type="dxa"/>
              <w:right w:w="100" w:type="dxa"/>
            </w:tcMar>
          </w:tcPr>
          <w:p w:rsidRPr="00795D6E" w:rsidR="00B05CB6" w:rsidP="7A3CFA77" w:rsidRDefault="001B6973" w14:paraId="562BC915" w14:textId="77777777">
            <w:pPr>
              <w:rPr>
                <w:rFonts w:ascii="Century Gothic" w:hAnsi="Century Gothic"/>
                <w:sz w:val="24"/>
                <w:szCs w:val="24"/>
              </w:rPr>
            </w:pPr>
            <w:r w:rsidRPr="7A3CFA77" w:rsidR="008CF126">
              <w:rPr>
                <w:rFonts w:ascii="Century Gothic" w:hAnsi="Century Gothic"/>
                <w:b w:val="1"/>
                <w:bCs w:val="1"/>
                <w:sz w:val="24"/>
                <w:szCs w:val="24"/>
              </w:rPr>
              <w:t>Review Date:</w:t>
            </w:r>
          </w:p>
        </w:tc>
        <w:tc>
          <w:tcPr>
            <w:tcW w:w="4608" w:type="dxa"/>
            <w:shd w:val="clear" w:color="auto" w:fill="F7FAFC"/>
            <w:tcMar>
              <w:top w:w="60" w:type="dxa"/>
              <w:left w:w="100" w:type="dxa"/>
              <w:bottom w:w="60" w:type="dxa"/>
              <w:right w:w="100" w:type="dxa"/>
            </w:tcMar>
          </w:tcPr>
          <w:p w:rsidRPr="00795D6E" w:rsidR="00B05CB6" w:rsidP="7A3CFA77" w:rsidRDefault="001B6973" w14:paraId="68CE0F41" w14:textId="12DB5E00">
            <w:pPr>
              <w:rPr>
                <w:rFonts w:ascii="Century Gothic" w:hAnsi="Century Gothic"/>
                <w:sz w:val="24"/>
                <w:szCs w:val="24"/>
              </w:rPr>
            </w:pPr>
            <w:r w:rsidRPr="7A3CFA77" w:rsidR="008CF126">
              <w:rPr>
                <w:rFonts w:ascii="Century Gothic" w:hAnsi="Century Gothic"/>
                <w:sz w:val="24"/>
                <w:szCs w:val="24"/>
              </w:rPr>
              <w:t xml:space="preserve">September 2027 </w:t>
            </w:r>
          </w:p>
        </w:tc>
      </w:tr>
      <w:tr w:rsidRPr="00795D6E" w:rsidR="00B05CB6" w:rsidTr="7A3CFA77" w14:paraId="59CB61CD" w14:textId="77777777">
        <w:trPr>
          <w:jc w:val="center"/>
        </w:trPr>
        <w:tc>
          <w:tcPr>
            <w:tcW w:w="4608" w:type="dxa"/>
            <w:shd w:val="clear" w:color="auto" w:fill="F7FAFC"/>
            <w:tcMar>
              <w:top w:w="60" w:type="dxa"/>
              <w:left w:w="100" w:type="dxa"/>
              <w:bottom w:w="60" w:type="dxa"/>
              <w:right w:w="100" w:type="dxa"/>
            </w:tcMar>
          </w:tcPr>
          <w:p w:rsidRPr="00795D6E" w:rsidR="00B05CB6" w:rsidP="7A3CFA77" w:rsidRDefault="001B6973" w14:paraId="6E063758" w14:textId="77777777">
            <w:pPr>
              <w:rPr>
                <w:rFonts w:ascii="Century Gothic" w:hAnsi="Century Gothic"/>
                <w:sz w:val="24"/>
                <w:szCs w:val="24"/>
              </w:rPr>
            </w:pPr>
            <w:r w:rsidRPr="7A3CFA77" w:rsidR="008CF126">
              <w:rPr>
                <w:rFonts w:ascii="Century Gothic" w:hAnsi="Century Gothic"/>
                <w:b w:val="1"/>
                <w:bCs w:val="1"/>
                <w:sz w:val="24"/>
                <w:szCs w:val="24"/>
              </w:rPr>
              <w:t>Designated Allergen Lead:</w:t>
            </w:r>
          </w:p>
        </w:tc>
        <w:tc>
          <w:tcPr>
            <w:tcW w:w="4608" w:type="dxa"/>
            <w:shd w:val="clear" w:color="auto" w:fill="F7FAFC"/>
            <w:tcMar>
              <w:top w:w="60" w:type="dxa"/>
              <w:left w:w="100" w:type="dxa"/>
              <w:bottom w:w="60" w:type="dxa"/>
              <w:right w:w="100" w:type="dxa"/>
            </w:tcMar>
          </w:tcPr>
          <w:p w:rsidRPr="00795D6E" w:rsidR="00B05CB6" w:rsidP="7A3CFA77" w:rsidRDefault="002F53E5" w14:paraId="7F862F24" w14:textId="4D57D44D">
            <w:pPr>
              <w:rPr>
                <w:rFonts w:ascii="Century Gothic" w:hAnsi="Century Gothic"/>
                <w:sz w:val="24"/>
                <w:szCs w:val="24"/>
              </w:rPr>
            </w:pPr>
            <w:r w:rsidRPr="7A3CFA77" w:rsidR="10491F9B">
              <w:rPr>
                <w:rFonts w:ascii="Century Gothic" w:hAnsi="Century Gothic"/>
                <w:sz w:val="24"/>
                <w:szCs w:val="24"/>
              </w:rPr>
              <w:t>Francesa Turner</w:t>
            </w:r>
          </w:p>
        </w:tc>
      </w:tr>
    </w:tbl>
    <w:p w:rsidR="1C6459C8" w:rsidP="7A3CFA77" w:rsidRDefault="1C6459C8" w14:paraId="27E338F1" w14:textId="0E40F0D3">
      <w:pPr>
        <w:pStyle w:val="Normal"/>
        <w:keepNext w:val="1"/>
        <w:suppressLineNumbers w:val="0"/>
        <w:bidi w:val="0"/>
        <w:spacing w:before="280" w:beforeAutospacing="off" w:after="120" w:afterAutospacing="off" w:line="276" w:lineRule="auto"/>
        <w:ind w:left="0" w:right="0"/>
        <w:jc w:val="left"/>
        <w:rPr>
          <w:rFonts w:ascii="Century Gothic" w:hAnsi="Century Gothic"/>
          <w:b w:val="1"/>
          <w:bCs w:val="1"/>
          <w:sz w:val="24"/>
          <w:szCs w:val="24"/>
        </w:rPr>
      </w:pPr>
      <w:r w:rsidRPr="7A3CFA77" w:rsidR="1C6459C8">
        <w:rPr>
          <w:rFonts w:ascii="Century Gothic" w:hAnsi="Century Gothic"/>
          <w:b w:val="1"/>
          <w:bCs w:val="1"/>
          <w:sz w:val="24"/>
          <w:szCs w:val="24"/>
        </w:rPr>
        <w:t>Our Commitment</w:t>
      </w:r>
    </w:p>
    <w:p w:rsidR="008CF126" w:rsidP="7A3CFA77" w:rsidRDefault="008CF126" w14:paraId="4DF68D5C" w14:textId="37C560C4">
      <w:pPr>
        <w:keepNext w:val="1"/>
        <w:spacing w:after="120"/>
        <w:rPr>
          <w:rFonts w:ascii="Century Gothic" w:hAnsi="Century Gothic"/>
          <w:sz w:val="24"/>
          <w:szCs w:val="24"/>
        </w:rPr>
      </w:pPr>
      <w:r w:rsidRPr="7A3CFA77" w:rsidR="008CF126">
        <w:rPr>
          <w:rFonts w:ascii="Century Gothic" w:hAnsi="Century Gothic"/>
          <w:sz w:val="24"/>
          <w:szCs w:val="24"/>
        </w:rPr>
        <w:t xml:space="preserve">This policy defines </w:t>
      </w:r>
      <w:r w:rsidRPr="7A3CFA77" w:rsidR="665106F9">
        <w:rPr>
          <w:rFonts w:ascii="Century Gothic" w:hAnsi="Century Gothic"/>
          <w:sz w:val="24"/>
          <w:szCs w:val="24"/>
        </w:rPr>
        <w:t xml:space="preserve">Chatham’s </w:t>
      </w:r>
      <w:r w:rsidRPr="7A3CFA77" w:rsidR="008CF126">
        <w:rPr>
          <w:rFonts w:ascii="Century Gothic" w:hAnsi="Century Gothic"/>
          <w:sz w:val="24"/>
          <w:szCs w:val="24"/>
        </w:rPr>
        <w:t xml:space="preserve">commitment to physical health, safety, and nutritional well-being. We believe that </w:t>
      </w:r>
      <w:r w:rsidRPr="7A3CFA77" w:rsidR="7F74255D">
        <w:rPr>
          <w:rFonts w:ascii="Century Gothic" w:hAnsi="Century Gothic"/>
          <w:sz w:val="24"/>
          <w:szCs w:val="24"/>
        </w:rPr>
        <w:t>meals</w:t>
      </w:r>
      <w:r w:rsidRPr="7A3CFA77" w:rsidR="008CF126">
        <w:rPr>
          <w:rFonts w:ascii="Century Gothic" w:hAnsi="Century Gothic"/>
          <w:sz w:val="24"/>
          <w:szCs w:val="24"/>
        </w:rPr>
        <w:t xml:space="preserve"> and snack times represent key learning opportunities. We aim to protect children from food-based hazards while actively nurturing lifelong healthy habits. </w:t>
      </w:r>
    </w:p>
    <w:p w:rsidR="14A22907" w:rsidP="7A3CFA77" w:rsidRDefault="14A22907" w14:paraId="661C72E6" w14:textId="14EFD638">
      <w:pPr>
        <w:pStyle w:val="Normal"/>
        <w:keepNext w:val="1"/>
        <w:suppressLineNumbers w:val="0"/>
        <w:bidi w:val="0"/>
        <w:spacing w:before="0" w:beforeAutospacing="off" w:after="120" w:afterAutospacing="off" w:line="276" w:lineRule="auto"/>
        <w:ind w:left="0" w:right="0"/>
        <w:jc w:val="left"/>
        <w:rPr>
          <w:rFonts w:ascii="Century Gothic" w:hAnsi="Century Gothic" w:eastAsia="ＭＳ 明朝"/>
          <w:noProof w:val="0"/>
          <w:sz w:val="24"/>
          <w:szCs w:val="24"/>
          <w:lang w:val="en-US"/>
        </w:rPr>
      </w:pPr>
      <w:r w:rsidRPr="7A3CFA77" w:rsidR="14A22907">
        <w:rPr>
          <w:rFonts w:ascii="Century Gothic" w:hAnsi="Century Gothic" w:eastAsia="ＭＳ 明朝"/>
          <w:noProof w:val="0"/>
          <w:sz w:val="24"/>
          <w:szCs w:val="24"/>
          <w:lang w:val="en-US"/>
        </w:rPr>
        <w:t xml:space="preserve">We make sure children eat a balanced diet while they are in Nursery, covering the 4 main food groups. We avoid foods and drinks high in salt, </w:t>
      </w:r>
      <w:r w:rsidRPr="7A3CFA77" w:rsidR="14A22907">
        <w:rPr>
          <w:rFonts w:ascii="Century Gothic" w:hAnsi="Century Gothic" w:eastAsia="ＭＳ 明朝"/>
          <w:noProof w:val="0"/>
          <w:sz w:val="24"/>
          <w:szCs w:val="24"/>
          <w:lang w:val="en-US"/>
        </w:rPr>
        <w:t>sugar</w:t>
      </w:r>
      <w:r w:rsidRPr="7A3CFA77" w:rsidR="14A22907">
        <w:rPr>
          <w:rFonts w:ascii="Century Gothic" w:hAnsi="Century Gothic" w:eastAsia="ＭＳ 明朝"/>
          <w:noProof w:val="0"/>
          <w:sz w:val="24"/>
          <w:szCs w:val="24"/>
          <w:lang w:val="en-US"/>
        </w:rPr>
        <w:t xml:space="preserve"> and saturated fat. Milk and water are the only drinks we offer. We ensure children get a variety of fruit and vegetables to eat </w:t>
      </w:r>
      <w:r w:rsidRPr="7A3CFA77" w:rsidR="4D8FA135">
        <w:rPr>
          <w:rFonts w:ascii="Century Gothic" w:hAnsi="Century Gothic" w:eastAsia="ＭＳ 明朝"/>
          <w:noProof w:val="0"/>
          <w:sz w:val="24"/>
          <w:szCs w:val="24"/>
          <w:lang w:val="en-US"/>
        </w:rPr>
        <w:t>to</w:t>
      </w:r>
      <w:r w:rsidRPr="7A3CFA77" w:rsidR="14A22907">
        <w:rPr>
          <w:rFonts w:ascii="Century Gothic" w:hAnsi="Century Gothic" w:eastAsia="ＭＳ 明朝"/>
          <w:noProof w:val="0"/>
          <w:sz w:val="24"/>
          <w:szCs w:val="24"/>
          <w:lang w:val="en-US"/>
        </w:rPr>
        <w:t xml:space="preserve"> access different vitamins and nutrients.</w:t>
      </w:r>
    </w:p>
    <w:p w:rsidRPr="00795D6E" w:rsidR="00B05CB6" w:rsidP="7A3CFA77" w:rsidRDefault="001B6973" w14:paraId="78A6670E" w14:textId="262945A9">
      <w:pPr>
        <w:keepNext w:val="1"/>
        <w:spacing w:before="280" w:after="120"/>
        <w:rPr>
          <w:rFonts w:ascii="Century Gothic" w:hAnsi="Century Gothic"/>
          <w:sz w:val="24"/>
          <w:szCs w:val="24"/>
        </w:rPr>
      </w:pPr>
      <w:r w:rsidRPr="7A3CFA77" w:rsidR="008CF126">
        <w:rPr>
          <w:rFonts w:ascii="Century Gothic" w:hAnsi="Century Gothic"/>
          <w:b w:val="1"/>
          <w:bCs w:val="1"/>
          <w:sz w:val="24"/>
          <w:szCs w:val="24"/>
        </w:rPr>
        <w:t>Statutory and Legal Framework</w:t>
      </w:r>
    </w:p>
    <w:p w:rsidRPr="00795D6E" w:rsidR="00B05CB6" w:rsidP="7A3CFA77" w:rsidRDefault="001B6973" w14:paraId="22CC7EF8" w14:textId="77777777">
      <w:pPr>
        <w:spacing w:after="120"/>
        <w:rPr>
          <w:rFonts w:ascii="Century Gothic" w:hAnsi="Century Gothic"/>
          <w:sz w:val="24"/>
          <w:szCs w:val="24"/>
        </w:rPr>
      </w:pPr>
      <w:r w:rsidRPr="7A3CFA77" w:rsidR="008CF126">
        <w:rPr>
          <w:rFonts w:ascii="Century Gothic" w:hAnsi="Century Gothic"/>
          <w:sz w:val="24"/>
          <w:szCs w:val="24"/>
        </w:rPr>
        <w:t>This policy is constructed to satisfy and exceed all relevant statutory national requirements in England, including:</w:t>
      </w:r>
    </w:p>
    <w:p w:rsidRPr="00795D6E" w:rsidR="00B05CB6" w:rsidP="7A3CFA77" w:rsidRDefault="001B6973" w14:paraId="1A2FC5BD" w14:textId="77777777">
      <w:pPr>
        <w:spacing w:after="120"/>
        <w:ind w:left="360"/>
        <w:rPr>
          <w:rFonts w:ascii="Century Gothic" w:hAnsi="Century Gothic"/>
          <w:sz w:val="24"/>
          <w:szCs w:val="24"/>
        </w:rPr>
      </w:pPr>
      <w:r w:rsidRPr="7A3CFA77" w:rsidR="008CF126">
        <w:rPr>
          <w:rFonts w:ascii="Century Gothic" w:hAnsi="Century Gothic"/>
          <w:sz w:val="24"/>
          <w:szCs w:val="24"/>
        </w:rPr>
        <w:t xml:space="preserve">•  </w:t>
      </w:r>
      <w:r w:rsidRPr="7A3CFA77" w:rsidR="008CF126">
        <w:rPr>
          <w:rFonts w:ascii="Century Gothic" w:hAnsi="Century Gothic"/>
          <w:b w:val="1"/>
          <w:bCs w:val="1"/>
          <w:sz w:val="24"/>
          <w:szCs w:val="24"/>
        </w:rPr>
        <w:t xml:space="preserve">Early Years Foundation Stage (EYFS) 2026: </w:t>
      </w:r>
      <w:r w:rsidRPr="7A3CFA77" w:rsidR="008CF126">
        <w:rPr>
          <w:rFonts w:ascii="Century Gothic" w:hAnsi="Century Gothic"/>
          <w:sz w:val="24"/>
          <w:szCs w:val="24"/>
        </w:rPr>
        <w:t>The Department for Education (DfE) statutory framework, governing safeguarding, welfare, and medical care requirements.</w:t>
      </w:r>
    </w:p>
    <w:p w:rsidRPr="00795D6E" w:rsidR="006540D2" w:rsidP="7A3CFA77" w:rsidRDefault="006540D2" w14:paraId="12819686" w14:textId="64246FB3">
      <w:pPr>
        <w:spacing w:after="120"/>
        <w:ind w:left="360"/>
        <w:rPr>
          <w:rFonts w:ascii="Century Gothic" w:hAnsi="Century Gothic" w:cs="Arial"/>
          <w:sz w:val="24"/>
          <w:szCs w:val="24"/>
        </w:rPr>
      </w:pPr>
      <w:r w:rsidRPr="7A3CFA77" w:rsidR="668571BC">
        <w:rPr>
          <w:rFonts w:ascii="Century Gothic" w:hAnsi="Century Gothic"/>
          <w:sz w:val="24"/>
          <w:szCs w:val="24"/>
        </w:rPr>
        <w:t xml:space="preserve">• </w:t>
      </w:r>
      <w:r w:rsidRPr="7A3CFA77" w:rsidR="668571BC">
        <w:rPr>
          <w:rFonts w:ascii="Century Gothic" w:hAnsi="Century Gothic" w:cs="Arial"/>
          <w:b w:val="1"/>
          <w:bCs w:val="1"/>
          <w:sz w:val="24"/>
          <w:szCs w:val="24"/>
        </w:rPr>
        <w:t xml:space="preserve">Early Years Foundation Stage </w:t>
      </w:r>
      <w:r w:rsidRPr="7A3CFA77" w:rsidR="6A106B8A">
        <w:rPr>
          <w:rFonts w:ascii="Century Gothic" w:hAnsi="Century Gothic" w:cs="Arial"/>
          <w:b w:val="1"/>
          <w:bCs w:val="1"/>
          <w:sz w:val="24"/>
          <w:szCs w:val="24"/>
        </w:rPr>
        <w:t>N</w:t>
      </w:r>
      <w:r w:rsidRPr="7A3CFA77" w:rsidR="668571BC">
        <w:rPr>
          <w:rFonts w:ascii="Century Gothic" w:hAnsi="Century Gothic" w:cs="Arial"/>
          <w:b w:val="1"/>
          <w:bCs w:val="1"/>
          <w:sz w:val="24"/>
          <w:szCs w:val="24"/>
        </w:rPr>
        <w:t xml:space="preserve">utrition </w:t>
      </w:r>
      <w:r w:rsidRPr="7A3CFA77" w:rsidR="6A106B8A">
        <w:rPr>
          <w:rFonts w:ascii="Century Gothic" w:hAnsi="Century Gothic" w:cs="Arial"/>
          <w:b w:val="1"/>
          <w:bCs w:val="1"/>
          <w:sz w:val="24"/>
          <w:szCs w:val="24"/>
        </w:rPr>
        <w:t>G</w:t>
      </w:r>
      <w:r w:rsidRPr="7A3CFA77" w:rsidR="668571BC">
        <w:rPr>
          <w:rFonts w:ascii="Century Gothic" w:hAnsi="Century Gothic" w:cs="Arial"/>
          <w:b w:val="1"/>
          <w:bCs w:val="1"/>
          <w:sz w:val="24"/>
          <w:szCs w:val="24"/>
        </w:rPr>
        <w:t>uidance</w:t>
      </w:r>
      <w:r w:rsidRPr="7A3CFA77" w:rsidR="668571BC">
        <w:rPr>
          <w:rFonts w:ascii="Century Gothic" w:hAnsi="Century Gothic" w:cs="Arial"/>
          <w:b w:val="1"/>
          <w:bCs w:val="1"/>
          <w:sz w:val="24"/>
          <w:szCs w:val="24"/>
        </w:rPr>
        <w:t xml:space="preserve"> (May 2025)</w:t>
      </w:r>
      <w:r w:rsidRPr="7A3CFA77" w:rsidR="436B1523">
        <w:rPr>
          <w:rFonts w:ascii="Century Gothic" w:hAnsi="Century Gothic" w:cs="Arial"/>
          <w:b w:val="1"/>
          <w:bCs w:val="1"/>
          <w:sz w:val="24"/>
          <w:szCs w:val="24"/>
        </w:rPr>
        <w:t xml:space="preserve"> </w:t>
      </w:r>
      <w:r w:rsidRPr="7A3CFA77" w:rsidR="436B1523">
        <w:rPr>
          <w:rFonts w:ascii="Century Gothic" w:hAnsi="Century Gothic" w:cs="Arial"/>
          <w:sz w:val="24"/>
          <w:szCs w:val="24"/>
        </w:rPr>
        <w:t>The EYFS safeguarding and welfare requirements are given legal force by Regulations1 made under section 39(1)(b) of the Childcare Act 2006.</w:t>
      </w:r>
    </w:p>
    <w:p w:rsidRPr="00795D6E" w:rsidR="007B0553" w:rsidP="7A3CFA77" w:rsidRDefault="001B6973" w14:paraId="185D6EDF" w14:textId="7C59DCF0">
      <w:pPr>
        <w:spacing w:after="120"/>
        <w:ind w:left="360"/>
        <w:rPr>
          <w:rFonts w:ascii="Century Gothic" w:hAnsi="Century Gothic"/>
          <w:sz w:val="24"/>
          <w:szCs w:val="24"/>
        </w:rPr>
      </w:pPr>
      <w:r w:rsidRPr="7A3CFA77" w:rsidR="008CF126">
        <w:rPr>
          <w:rFonts w:ascii="Century Gothic" w:hAnsi="Century Gothic"/>
          <w:sz w:val="24"/>
          <w:szCs w:val="24"/>
        </w:rPr>
        <w:t xml:space="preserve">•  </w:t>
      </w:r>
      <w:r w:rsidRPr="7A3CFA77" w:rsidR="008CF126">
        <w:rPr>
          <w:rFonts w:ascii="Century Gothic" w:hAnsi="Century Gothic"/>
          <w:b w:val="1"/>
          <w:bCs w:val="1"/>
          <w:sz w:val="24"/>
          <w:szCs w:val="24"/>
        </w:rPr>
        <w:t xml:space="preserve">Benedict’s Law Standards (Effective September 2026): </w:t>
      </w:r>
      <w:r w:rsidRPr="7A3CFA77" w:rsidR="008CF126">
        <w:rPr>
          <w:rFonts w:ascii="Century Gothic" w:hAnsi="Century Gothic"/>
          <w:sz w:val="24"/>
          <w:szCs w:val="24"/>
        </w:rPr>
        <w:t>The definitive benchmark standard for allergy risk management, medical care emergency protocols, and preventative staff readiness.</w:t>
      </w:r>
    </w:p>
    <w:p w:rsidRPr="00795D6E" w:rsidR="00B05CB6" w:rsidP="7A3CFA77" w:rsidRDefault="001B6973" w14:paraId="625962A6" w14:textId="31F56899">
      <w:pPr>
        <w:spacing w:after="120"/>
        <w:ind w:left="360"/>
        <w:rPr>
          <w:rFonts w:ascii="Century Gothic" w:hAnsi="Century Gothic"/>
          <w:sz w:val="24"/>
          <w:szCs w:val="24"/>
        </w:rPr>
      </w:pPr>
      <w:r w:rsidRPr="7A3CFA77" w:rsidR="008CF126">
        <w:rPr>
          <w:rFonts w:ascii="Century Gothic" w:hAnsi="Century Gothic"/>
          <w:sz w:val="24"/>
          <w:szCs w:val="24"/>
        </w:rPr>
        <w:t xml:space="preserve">• </w:t>
      </w:r>
      <w:r w:rsidRPr="7A3CFA77" w:rsidR="008CF126">
        <w:rPr>
          <w:rFonts w:ascii="Century Gothic" w:hAnsi="Century Gothic"/>
          <w:b w:val="1"/>
          <w:bCs w:val="1"/>
          <w:sz w:val="24"/>
          <w:szCs w:val="24"/>
        </w:rPr>
        <w:t xml:space="preserve">Food Information Regulations &amp; Food Standards Agency (FSA): </w:t>
      </w:r>
      <w:r w:rsidRPr="7A3CFA77" w:rsidR="008CF126">
        <w:rPr>
          <w:rFonts w:ascii="Century Gothic" w:hAnsi="Century Gothic"/>
          <w:sz w:val="24"/>
          <w:szCs w:val="24"/>
        </w:rPr>
        <w:t>Strict compliance regarding allergen labels, tracking cross-contamination risks, and reporting requirements.</w:t>
      </w:r>
    </w:p>
    <w:p w:rsidRPr="00795D6E" w:rsidR="00B05CB6" w:rsidP="7A3CFA77" w:rsidRDefault="001B6973" w14:paraId="7A6C5337" w14:textId="5CADA71F">
      <w:pPr>
        <w:keepNext w:val="1"/>
        <w:spacing w:before="280" w:after="120"/>
        <w:rPr>
          <w:rFonts w:ascii="Century Gothic" w:hAnsi="Century Gothic"/>
          <w:b w:val="1"/>
          <w:bCs w:val="1"/>
          <w:sz w:val="24"/>
          <w:szCs w:val="24"/>
        </w:rPr>
      </w:pPr>
      <w:r w:rsidRPr="7A3CFA77" w:rsidR="008CF126">
        <w:rPr>
          <w:rFonts w:ascii="Century Gothic" w:hAnsi="Century Gothic"/>
          <w:b w:val="1"/>
          <w:bCs w:val="1"/>
          <w:sz w:val="24"/>
          <w:szCs w:val="24"/>
        </w:rPr>
        <w:t>Approved Snack Provision</w:t>
      </w:r>
    </w:p>
    <w:p w:rsidRPr="00795D6E" w:rsidR="00B05CB6" w:rsidP="7A3CFA77" w:rsidRDefault="001B6973" w14:paraId="65C83727" w14:textId="08BAAE33">
      <w:pPr>
        <w:pStyle w:val="Normal"/>
        <w:keepNext w:val="1"/>
        <w:suppressLineNumbers w:val="0"/>
        <w:bidi w:val="0"/>
        <w:spacing w:before="280" w:beforeAutospacing="off" w:after="120" w:afterAutospacing="off" w:line="276" w:lineRule="auto"/>
        <w:ind w:left="0" w:right="0"/>
        <w:jc w:val="left"/>
        <w:rPr>
          <w:rFonts w:ascii="Century Gothic" w:hAnsi="Century Gothic"/>
          <w:sz w:val="24"/>
          <w:szCs w:val="24"/>
        </w:rPr>
      </w:pPr>
      <w:r w:rsidRPr="7A3CFA77" w:rsidR="02D4D212">
        <w:rPr>
          <w:rFonts w:ascii="Century Gothic" w:hAnsi="Century Gothic"/>
          <w:sz w:val="24"/>
          <w:szCs w:val="24"/>
        </w:rPr>
        <w:t>At C</w:t>
      </w:r>
      <w:r w:rsidRPr="7A3CFA77" w:rsidR="030F2E01">
        <w:rPr>
          <w:rFonts w:ascii="Century Gothic" w:hAnsi="Century Gothic"/>
          <w:sz w:val="24"/>
          <w:szCs w:val="24"/>
        </w:rPr>
        <w:t xml:space="preserve">hatham Nursery School </w:t>
      </w:r>
      <w:r w:rsidRPr="7A3CFA77" w:rsidR="504FD704">
        <w:rPr>
          <w:rFonts w:ascii="Century Gothic" w:hAnsi="Century Gothic"/>
          <w:sz w:val="24"/>
          <w:szCs w:val="24"/>
        </w:rPr>
        <w:t>w</w:t>
      </w:r>
      <w:r w:rsidRPr="7A3CFA77" w:rsidR="072BF44C">
        <w:rPr>
          <w:rFonts w:ascii="Century Gothic" w:hAnsi="Century Gothic" w:eastAsia="Century Gothic" w:cs="Century Gothic"/>
          <w:noProof w:val="0"/>
          <w:sz w:val="24"/>
          <w:szCs w:val="24"/>
          <w:lang w:val="en-US"/>
        </w:rPr>
        <w:t>e do not prepare meals on site.</w:t>
      </w:r>
      <w:r w:rsidRPr="7A3CFA77" w:rsidR="4FE9C595">
        <w:rPr>
          <w:rFonts w:ascii="Century Gothic" w:hAnsi="Century Gothic" w:eastAsia="Century Gothic" w:cs="Century Gothic"/>
          <w:noProof w:val="0"/>
          <w:sz w:val="24"/>
          <w:szCs w:val="24"/>
          <w:lang w:val="en-US"/>
        </w:rPr>
        <w:t xml:space="preserve"> We</w:t>
      </w:r>
      <w:r w:rsidRPr="7A3CFA77" w:rsidR="072BF44C">
        <w:rPr>
          <w:rFonts w:ascii="Century Gothic" w:hAnsi="Century Gothic" w:eastAsia="Century Gothic" w:cs="Century Gothic"/>
          <w:noProof w:val="0"/>
          <w:sz w:val="24"/>
          <w:szCs w:val="24"/>
          <w:lang w:val="en-US"/>
        </w:rPr>
        <w:t xml:space="preserve"> </w:t>
      </w:r>
      <w:r w:rsidRPr="7A3CFA77" w:rsidR="1A18EA27">
        <w:rPr>
          <w:rFonts w:ascii="Century Gothic" w:hAnsi="Century Gothic"/>
          <w:sz w:val="24"/>
          <w:szCs w:val="24"/>
        </w:rPr>
        <w:t xml:space="preserve">provide </w:t>
      </w:r>
      <w:r w:rsidRPr="7A3CFA77" w:rsidR="1A18EA27">
        <w:rPr>
          <w:rFonts w:ascii="Century Gothic" w:hAnsi="Century Gothic"/>
          <w:sz w:val="24"/>
          <w:szCs w:val="24"/>
        </w:rPr>
        <w:t>snack</w:t>
      </w:r>
      <w:r w:rsidRPr="7A3CFA77" w:rsidR="1A18EA27">
        <w:rPr>
          <w:rFonts w:ascii="Century Gothic" w:hAnsi="Century Gothic"/>
          <w:sz w:val="24"/>
          <w:szCs w:val="24"/>
        </w:rPr>
        <w:t xml:space="preserve"> free of charge for the children. We </w:t>
      </w:r>
      <w:r w:rsidRPr="7A3CFA77" w:rsidR="008CF126">
        <w:rPr>
          <w:rFonts w:ascii="Century Gothic" w:hAnsi="Century Gothic"/>
          <w:sz w:val="24"/>
          <w:szCs w:val="24"/>
        </w:rPr>
        <w:t xml:space="preserve">provide nutrient-dense, wholesome snack options. Sweets, confectionery, added sugar items, or high-salt foods are </w:t>
      </w:r>
      <w:r w:rsidRPr="7A3CFA77" w:rsidR="1E059680">
        <w:rPr>
          <w:rFonts w:ascii="Century Gothic" w:hAnsi="Century Gothic"/>
          <w:sz w:val="24"/>
          <w:szCs w:val="24"/>
        </w:rPr>
        <w:t>given</w:t>
      </w:r>
      <w:r w:rsidRPr="7A3CFA77" w:rsidR="5F5257BB">
        <w:rPr>
          <w:rFonts w:ascii="Century Gothic" w:hAnsi="Century Gothic"/>
          <w:sz w:val="24"/>
          <w:szCs w:val="24"/>
        </w:rPr>
        <w:t xml:space="preserve"> only </w:t>
      </w:r>
      <w:r w:rsidRPr="7A3CFA77" w:rsidR="4DE02DCB">
        <w:rPr>
          <w:rFonts w:ascii="Century Gothic" w:hAnsi="Century Gothic"/>
          <w:sz w:val="24"/>
          <w:szCs w:val="24"/>
        </w:rPr>
        <w:t xml:space="preserve">occasionally and </w:t>
      </w:r>
      <w:r w:rsidRPr="7A3CFA77" w:rsidR="5F5257BB">
        <w:rPr>
          <w:rFonts w:ascii="Century Gothic" w:hAnsi="Century Gothic"/>
          <w:sz w:val="24"/>
          <w:szCs w:val="24"/>
        </w:rPr>
        <w:t xml:space="preserve">during special occasions such as </w:t>
      </w:r>
      <w:r w:rsidRPr="7A3CFA77" w:rsidR="1E059680">
        <w:rPr>
          <w:rFonts w:ascii="Century Gothic" w:hAnsi="Century Gothic"/>
          <w:sz w:val="24"/>
          <w:szCs w:val="24"/>
        </w:rPr>
        <w:t>celebrations</w:t>
      </w:r>
      <w:r w:rsidRPr="7A3CFA77" w:rsidR="008CF126">
        <w:rPr>
          <w:rFonts w:ascii="Century Gothic" w:hAnsi="Century Gothic"/>
          <w:sz w:val="24"/>
          <w:szCs w:val="24"/>
        </w:rPr>
        <w:t xml:space="preserve">. Our </w:t>
      </w:r>
      <w:r w:rsidRPr="7A3CFA77" w:rsidR="5F5257BB">
        <w:rPr>
          <w:rFonts w:ascii="Century Gothic" w:hAnsi="Century Gothic"/>
          <w:sz w:val="24"/>
          <w:szCs w:val="24"/>
        </w:rPr>
        <w:t>snack</w:t>
      </w:r>
      <w:r w:rsidRPr="7A3CFA77" w:rsidR="008CF126">
        <w:rPr>
          <w:rFonts w:ascii="Century Gothic" w:hAnsi="Century Gothic"/>
          <w:sz w:val="24"/>
          <w:szCs w:val="24"/>
        </w:rPr>
        <w:t xml:space="preserve"> menu consists of:</w:t>
      </w:r>
    </w:p>
    <w:p w:rsidRPr="00795D6E" w:rsidR="00B05CB6" w:rsidP="7A3CFA77" w:rsidRDefault="001B6973" w14:paraId="4CF8C881" w14:textId="77777777">
      <w:pPr>
        <w:spacing w:after="120"/>
        <w:ind w:left="360"/>
        <w:rPr>
          <w:rFonts w:ascii="Century Gothic" w:hAnsi="Century Gothic"/>
          <w:sz w:val="24"/>
          <w:szCs w:val="24"/>
        </w:rPr>
      </w:pPr>
      <w:r w:rsidRPr="7A3CFA77" w:rsidR="008CF126">
        <w:rPr>
          <w:rFonts w:ascii="Century Gothic" w:hAnsi="Century Gothic"/>
          <w:sz w:val="24"/>
          <w:szCs w:val="24"/>
        </w:rPr>
        <w:t xml:space="preserve">•  </w:t>
      </w:r>
      <w:r w:rsidRPr="7A3CFA77" w:rsidR="008CF126">
        <w:rPr>
          <w:rFonts w:ascii="Century Gothic" w:hAnsi="Century Gothic"/>
          <w:b w:val="1"/>
          <w:bCs w:val="1"/>
          <w:sz w:val="24"/>
          <w:szCs w:val="24"/>
        </w:rPr>
        <w:t xml:space="preserve">Fresh Fruit and Vegetables: </w:t>
      </w:r>
      <w:r w:rsidRPr="7A3CFA77" w:rsidR="008CF126">
        <w:rPr>
          <w:rFonts w:ascii="Century Gothic" w:hAnsi="Century Gothic"/>
          <w:sz w:val="24"/>
          <w:szCs w:val="24"/>
        </w:rPr>
        <w:t>A varied daily rotation of seasonal whole fruits and raw vegetables.</w:t>
      </w:r>
    </w:p>
    <w:p w:rsidRPr="00795D6E" w:rsidR="0017508C" w:rsidP="7A3CFA77" w:rsidRDefault="0017508C" w14:paraId="7C72C340" w14:textId="1A0ED52B">
      <w:pPr>
        <w:spacing w:after="120"/>
        <w:ind w:left="360"/>
        <w:rPr>
          <w:rFonts w:ascii="Century Gothic" w:hAnsi="Century Gothic"/>
          <w:sz w:val="24"/>
          <w:szCs w:val="24"/>
        </w:rPr>
      </w:pPr>
      <w:r w:rsidRPr="7A3CFA77" w:rsidR="25898CCC">
        <w:rPr>
          <w:rFonts w:ascii="Century Gothic" w:hAnsi="Century Gothic"/>
          <w:sz w:val="24"/>
          <w:szCs w:val="24"/>
        </w:rPr>
        <w:t xml:space="preserve">•  </w:t>
      </w:r>
      <w:r w:rsidRPr="7A3CFA77" w:rsidR="25898CCC">
        <w:rPr>
          <w:rFonts w:ascii="Century Gothic" w:hAnsi="Century Gothic"/>
          <w:b w:val="1"/>
          <w:bCs w:val="1"/>
          <w:sz w:val="24"/>
          <w:szCs w:val="24"/>
        </w:rPr>
        <w:t>Carbohydrates</w:t>
      </w:r>
      <w:r w:rsidRPr="7A3CFA77" w:rsidR="25898CCC">
        <w:rPr>
          <w:rFonts w:ascii="Century Gothic" w:hAnsi="Century Gothic"/>
          <w:b w:val="1"/>
          <w:bCs w:val="1"/>
          <w:sz w:val="24"/>
          <w:szCs w:val="24"/>
        </w:rPr>
        <w:t xml:space="preserve">: </w:t>
      </w:r>
      <w:r w:rsidRPr="7A3CFA77" w:rsidR="1E059680">
        <w:rPr>
          <w:rFonts w:ascii="Century Gothic" w:hAnsi="Century Gothic"/>
          <w:sz w:val="24"/>
          <w:szCs w:val="24"/>
        </w:rPr>
        <w:t>Whole-meal</w:t>
      </w:r>
      <w:r w:rsidRPr="7A3CFA77" w:rsidR="25898CCC">
        <w:rPr>
          <w:rFonts w:ascii="Century Gothic" w:hAnsi="Century Gothic"/>
          <w:sz w:val="24"/>
          <w:szCs w:val="24"/>
        </w:rPr>
        <w:t xml:space="preserve"> bread, </w:t>
      </w:r>
      <w:r w:rsidRPr="7A3CFA77" w:rsidR="7B54772E">
        <w:rPr>
          <w:rFonts w:ascii="Century Gothic" w:hAnsi="Century Gothic"/>
          <w:sz w:val="24"/>
          <w:szCs w:val="24"/>
        </w:rPr>
        <w:t>crackers, breadsticks</w:t>
      </w:r>
    </w:p>
    <w:p w:rsidRPr="00795D6E" w:rsidR="002E3402" w:rsidP="7A3CFA77" w:rsidRDefault="002E3402" w14:paraId="06F67661" w14:textId="6B0CD2EB">
      <w:pPr>
        <w:spacing w:after="120"/>
        <w:ind w:left="360"/>
        <w:rPr>
          <w:rFonts w:ascii="Century Gothic" w:hAnsi="Century Gothic"/>
          <w:sz w:val="24"/>
          <w:szCs w:val="24"/>
        </w:rPr>
      </w:pPr>
      <w:r w:rsidRPr="7A3CFA77" w:rsidR="7B54772E">
        <w:rPr>
          <w:rFonts w:ascii="Century Gothic" w:hAnsi="Century Gothic"/>
          <w:sz w:val="24"/>
          <w:szCs w:val="24"/>
        </w:rPr>
        <w:t xml:space="preserve">•  </w:t>
      </w:r>
      <w:r w:rsidRPr="7A3CFA77" w:rsidR="7B54772E">
        <w:rPr>
          <w:rFonts w:ascii="Century Gothic" w:hAnsi="Century Gothic"/>
          <w:b w:val="1"/>
          <w:bCs w:val="1"/>
          <w:sz w:val="24"/>
          <w:szCs w:val="24"/>
        </w:rPr>
        <w:t xml:space="preserve">Dairy or Dairy Alternative: </w:t>
      </w:r>
      <w:r w:rsidRPr="7A3CFA77" w:rsidR="58ABA61E">
        <w:rPr>
          <w:rFonts w:ascii="Century Gothic" w:hAnsi="Century Gothic"/>
          <w:sz w:val="24"/>
          <w:szCs w:val="24"/>
        </w:rPr>
        <w:t>Yoghurts, cheese, milk</w:t>
      </w:r>
    </w:p>
    <w:p w:rsidRPr="00795D6E" w:rsidR="0017508C" w:rsidP="7A3CFA77" w:rsidRDefault="0017508C" w14:paraId="6A312B16" w14:textId="37D6A9CF">
      <w:pPr>
        <w:spacing w:after="120"/>
        <w:ind w:left="360"/>
        <w:rPr>
          <w:rFonts w:ascii="Century Gothic" w:hAnsi="Century Gothic"/>
          <w:sz w:val="24"/>
          <w:szCs w:val="24"/>
        </w:rPr>
      </w:pPr>
      <w:r w:rsidRPr="7A3CFA77" w:rsidR="58ABA61E">
        <w:rPr>
          <w:rFonts w:ascii="Century Gothic" w:hAnsi="Century Gothic"/>
          <w:sz w:val="24"/>
          <w:szCs w:val="24"/>
        </w:rPr>
        <w:t xml:space="preserve">•  </w:t>
      </w:r>
      <w:r w:rsidRPr="7A3CFA77" w:rsidR="58ABA61E">
        <w:rPr>
          <w:rFonts w:ascii="Century Gothic" w:hAnsi="Century Gothic"/>
          <w:b w:val="1"/>
          <w:bCs w:val="1"/>
          <w:sz w:val="24"/>
          <w:szCs w:val="24"/>
        </w:rPr>
        <w:t>Proteins</w:t>
      </w:r>
      <w:r w:rsidRPr="7A3CFA77" w:rsidR="58ABA61E">
        <w:rPr>
          <w:rFonts w:ascii="Century Gothic" w:hAnsi="Century Gothic"/>
          <w:b w:val="1"/>
          <w:bCs w:val="1"/>
          <w:sz w:val="24"/>
          <w:szCs w:val="24"/>
        </w:rPr>
        <w:t xml:space="preserve">: </w:t>
      </w:r>
      <w:r w:rsidRPr="7A3CFA77" w:rsidR="1E059680">
        <w:rPr>
          <w:rFonts w:ascii="Century Gothic" w:hAnsi="Century Gothic"/>
          <w:sz w:val="24"/>
          <w:szCs w:val="24"/>
        </w:rPr>
        <w:t xml:space="preserve">Greek </w:t>
      </w:r>
      <w:r w:rsidRPr="7A3CFA77" w:rsidR="5B16C35E">
        <w:rPr>
          <w:rFonts w:ascii="Century Gothic" w:hAnsi="Century Gothic"/>
          <w:sz w:val="24"/>
          <w:szCs w:val="24"/>
        </w:rPr>
        <w:t>yoghurt</w:t>
      </w:r>
      <w:r w:rsidRPr="7A3CFA77" w:rsidR="1E059680">
        <w:rPr>
          <w:rFonts w:ascii="Century Gothic" w:hAnsi="Century Gothic"/>
          <w:sz w:val="24"/>
          <w:szCs w:val="24"/>
        </w:rPr>
        <w:t>, eggs</w:t>
      </w:r>
    </w:p>
    <w:p w:rsidRPr="00795D6E" w:rsidR="0017508C" w:rsidP="7A3CFA77" w:rsidRDefault="0017508C" w14:paraId="60AD8922" w14:textId="2A7349D6">
      <w:pPr>
        <w:pStyle w:val="Normal"/>
        <w:suppressLineNumbers w:val="0"/>
        <w:bidi w:val="0"/>
        <w:spacing w:before="0" w:beforeAutospacing="off" w:after="120" w:afterAutospacing="off" w:line="276" w:lineRule="auto"/>
        <w:ind w:left="0" w:right="0"/>
        <w:jc w:val="left"/>
        <w:rPr>
          <w:rFonts w:ascii="Century Gothic" w:hAnsi="Century Gothic" w:eastAsia="ＭＳ 明朝"/>
          <w:noProof w:val="0"/>
          <w:sz w:val="24"/>
          <w:szCs w:val="24"/>
          <w:lang w:val="en-US"/>
        </w:rPr>
      </w:pPr>
      <w:r w:rsidRPr="7A3CFA77" w:rsidR="680E0EF2">
        <w:rPr>
          <w:rFonts w:ascii="Century Gothic" w:hAnsi="Century Gothic" w:eastAsia="ＭＳ 明朝"/>
          <w:noProof w:val="0"/>
          <w:sz w:val="24"/>
          <w:szCs w:val="24"/>
          <w:lang w:val="en-US"/>
        </w:rPr>
        <w:t xml:space="preserve">We provide children with </w:t>
      </w:r>
      <w:r w:rsidRPr="7A3CFA77" w:rsidR="680E0EF2">
        <w:rPr>
          <w:rFonts w:ascii="Century Gothic" w:hAnsi="Century Gothic" w:eastAsia="ＭＳ 明朝"/>
          <w:b w:val="1"/>
          <w:bCs w:val="1"/>
          <w:noProof w:val="0"/>
          <w:sz w:val="24"/>
          <w:szCs w:val="24"/>
          <w:lang w:val="en-US"/>
        </w:rPr>
        <w:t>access to water</w:t>
      </w:r>
      <w:r w:rsidRPr="7A3CFA77" w:rsidR="680E0EF2">
        <w:rPr>
          <w:rFonts w:ascii="Century Gothic" w:hAnsi="Century Gothic" w:eastAsia="ＭＳ 明朝"/>
          <w:noProof w:val="0"/>
          <w:sz w:val="24"/>
          <w:szCs w:val="24"/>
          <w:lang w:val="en-US"/>
        </w:rPr>
        <w:t xml:space="preserve"> throughout the day. We provide filtered tap water and plain milk to </w:t>
      </w:r>
      <w:r w:rsidRPr="7A3CFA77" w:rsidR="680E0EF2">
        <w:rPr>
          <w:rFonts w:ascii="Century Gothic" w:hAnsi="Century Gothic" w:eastAsia="ＭＳ 明朝"/>
          <w:noProof w:val="0"/>
          <w:sz w:val="24"/>
          <w:szCs w:val="24"/>
          <w:lang w:val="en-US"/>
        </w:rPr>
        <w:t>drink, unless</w:t>
      </w:r>
      <w:r w:rsidRPr="7A3CFA77" w:rsidR="680E0EF2">
        <w:rPr>
          <w:rFonts w:ascii="Century Gothic" w:hAnsi="Century Gothic" w:eastAsia="ＭＳ 明朝"/>
          <w:noProof w:val="0"/>
          <w:sz w:val="24"/>
          <w:szCs w:val="24"/>
          <w:lang w:val="en-US"/>
        </w:rPr>
        <w:t xml:space="preserve"> there are special occasions such as school parties.</w:t>
      </w:r>
    </w:p>
    <w:p w:rsidRPr="00795D6E" w:rsidR="00B05CB6" w:rsidP="7A3CFA77" w:rsidRDefault="001B6973" w14:paraId="56CA1BC0" w14:textId="3A84DF5A">
      <w:pPr>
        <w:keepNext w:val="1"/>
        <w:spacing w:before="280" w:after="120"/>
        <w:rPr>
          <w:rFonts w:ascii="Century Gothic" w:hAnsi="Century Gothic"/>
          <w:sz w:val="24"/>
          <w:szCs w:val="24"/>
        </w:rPr>
      </w:pPr>
      <w:r w:rsidRPr="7A3CFA77" w:rsidR="008CF126">
        <w:rPr>
          <w:rFonts w:ascii="Century Gothic" w:hAnsi="Century Gothic"/>
          <w:b w:val="1"/>
          <w:bCs w:val="1"/>
          <w:sz w:val="24"/>
          <w:szCs w:val="24"/>
        </w:rPr>
        <w:t>Benedict’s Law: Statutory Allergy Management Framework</w:t>
      </w:r>
    </w:p>
    <w:p w:rsidRPr="00795D6E" w:rsidR="00B05CB6" w:rsidP="7A3CFA77" w:rsidRDefault="001B6973" w14:paraId="22978286" w14:textId="77777777">
      <w:pPr>
        <w:spacing w:after="120"/>
        <w:rPr>
          <w:rFonts w:ascii="Century Gothic" w:hAnsi="Century Gothic"/>
          <w:sz w:val="24"/>
          <w:szCs w:val="24"/>
        </w:rPr>
      </w:pPr>
      <w:r w:rsidRPr="7A3CFA77" w:rsidR="008CF126">
        <w:rPr>
          <w:rFonts w:ascii="Century Gothic" w:hAnsi="Century Gothic"/>
          <w:sz w:val="24"/>
          <w:szCs w:val="24"/>
        </w:rPr>
        <w:t>In strict adherence to Benedict's Law, our setting implements a zero-compromise approach to life-threatening allergies (anaphylaxis) through four pillars:</w:t>
      </w:r>
    </w:p>
    <w:p w:rsidRPr="00795D6E" w:rsidR="00B05CB6" w:rsidP="7A3CFA77" w:rsidRDefault="000011A6" w14:paraId="29770621" w14:textId="24168EB8">
      <w:pPr>
        <w:pStyle w:val="ListParagraph"/>
        <w:keepNext w:val="1"/>
        <w:numPr>
          <w:ilvl w:val="0"/>
          <w:numId w:val="13"/>
        </w:numPr>
        <w:spacing w:before="280" w:after="120"/>
        <w:rPr>
          <w:rFonts w:ascii="Century Gothic" w:hAnsi="Century Gothic"/>
          <w:b w:val="0"/>
          <w:bCs w:val="0"/>
          <w:sz w:val="24"/>
          <w:szCs w:val="24"/>
        </w:rPr>
      </w:pPr>
      <w:r w:rsidRPr="7A3CFA77" w:rsidR="60C45F6D">
        <w:rPr>
          <w:rFonts w:ascii="Century Gothic" w:hAnsi="Century Gothic"/>
          <w:b w:val="0"/>
          <w:bCs w:val="0"/>
          <w:sz w:val="24"/>
          <w:szCs w:val="24"/>
        </w:rPr>
        <w:t>S</w:t>
      </w:r>
      <w:r w:rsidRPr="7A3CFA77" w:rsidR="008CF126">
        <w:rPr>
          <w:rFonts w:ascii="Century Gothic" w:hAnsi="Century Gothic"/>
          <w:b w:val="0"/>
          <w:bCs w:val="0"/>
          <w:sz w:val="24"/>
          <w:szCs w:val="24"/>
        </w:rPr>
        <w:t xml:space="preserve">tand-alone Allergy Policy </w:t>
      </w:r>
    </w:p>
    <w:p w:rsidRPr="00795D6E" w:rsidR="00B05CB6" w:rsidP="7A3CFA77" w:rsidRDefault="001B6973" w14:paraId="7948B27B" w14:textId="4E5B94B3">
      <w:pPr>
        <w:pStyle w:val="ListParagraph"/>
        <w:keepNext w:val="1"/>
        <w:numPr>
          <w:ilvl w:val="0"/>
          <w:numId w:val="13"/>
        </w:numPr>
        <w:spacing w:before="280" w:after="120"/>
        <w:rPr>
          <w:rFonts w:ascii="Century Gothic" w:hAnsi="Century Gothic"/>
          <w:b w:val="0"/>
          <w:bCs w:val="0"/>
          <w:sz w:val="24"/>
          <w:szCs w:val="24"/>
        </w:rPr>
      </w:pPr>
      <w:r w:rsidRPr="7A3CFA77" w:rsidR="008CF126">
        <w:rPr>
          <w:rFonts w:ascii="Century Gothic" w:hAnsi="Century Gothic"/>
          <w:b w:val="0"/>
          <w:bCs w:val="0"/>
          <w:sz w:val="24"/>
          <w:szCs w:val="24"/>
        </w:rPr>
        <w:t>Annual Staff Training</w:t>
      </w:r>
    </w:p>
    <w:p w:rsidRPr="00795D6E" w:rsidR="00B05CB6" w:rsidP="7A3CFA77" w:rsidRDefault="001B6973" w14:paraId="54A7BFFC" w14:textId="29F1B75D">
      <w:pPr>
        <w:pStyle w:val="ListParagraph"/>
        <w:keepNext w:val="1"/>
        <w:numPr>
          <w:ilvl w:val="0"/>
          <w:numId w:val="13"/>
        </w:numPr>
        <w:spacing w:before="280" w:after="120"/>
        <w:rPr>
          <w:rFonts w:ascii="Century Gothic" w:hAnsi="Century Gothic"/>
          <w:b w:val="0"/>
          <w:bCs w:val="0"/>
          <w:sz w:val="24"/>
          <w:szCs w:val="24"/>
        </w:rPr>
      </w:pPr>
      <w:r w:rsidRPr="7A3CFA77" w:rsidR="008CF126">
        <w:rPr>
          <w:rFonts w:ascii="Century Gothic" w:hAnsi="Century Gothic"/>
          <w:b w:val="0"/>
          <w:bCs w:val="0"/>
          <w:sz w:val="24"/>
          <w:szCs w:val="24"/>
        </w:rPr>
        <w:t>Emergency Back-up Medication (Spare AAIs)</w:t>
      </w:r>
    </w:p>
    <w:p w:rsidRPr="00795D6E" w:rsidR="00B05CB6" w:rsidP="7A3CFA77" w:rsidRDefault="001B6973" w14:paraId="528FD019" w14:textId="34D96876">
      <w:pPr>
        <w:pStyle w:val="ListParagraph"/>
        <w:keepNext w:val="1"/>
        <w:numPr>
          <w:ilvl w:val="0"/>
          <w:numId w:val="13"/>
        </w:numPr>
        <w:spacing w:before="280" w:after="120"/>
        <w:rPr>
          <w:rFonts w:ascii="Century Gothic" w:hAnsi="Century Gothic"/>
          <w:b w:val="0"/>
          <w:bCs w:val="0"/>
          <w:sz w:val="24"/>
          <w:szCs w:val="24"/>
        </w:rPr>
      </w:pPr>
      <w:r w:rsidRPr="7A3CFA77" w:rsidR="008CF126">
        <w:rPr>
          <w:rFonts w:ascii="Century Gothic" w:hAnsi="Century Gothic"/>
          <w:b w:val="0"/>
          <w:bCs w:val="0"/>
          <w:sz w:val="24"/>
          <w:szCs w:val="24"/>
        </w:rPr>
        <w:t>Individual Healthcare Plans (IHCP)</w:t>
      </w:r>
    </w:p>
    <w:p w:rsidRPr="00795D6E" w:rsidR="0024302B" w:rsidP="7A3CFA77" w:rsidRDefault="0024302B" w14:paraId="29A7F4C2" w14:textId="2A107406">
      <w:pPr>
        <w:pStyle w:val="Heading2"/>
        <w:shd w:val="clear" w:color="auto" w:fill="FFFFFF" w:themeFill="background1"/>
        <w:spacing w:before="285" w:beforeAutospacing="off" w:after="143" w:afterAutospacing="off"/>
        <w:rPr>
          <w:rFonts w:ascii="Century Gothic" w:hAnsi="Century Gothic" w:eastAsia="Century Gothic" w:cs="Century Gothic"/>
          <w:b w:val="1"/>
          <w:bCs w:val="1"/>
          <w:i w:val="0"/>
          <w:iCs w:val="0"/>
          <w:caps w:val="0"/>
          <w:smallCaps w:val="0"/>
          <w:noProof w:val="0"/>
          <w:color w:val="auto"/>
          <w:sz w:val="24"/>
          <w:szCs w:val="24"/>
          <w:lang w:val="en-US"/>
        </w:rPr>
      </w:pPr>
      <w:r w:rsidRPr="7A3CFA77" w:rsidR="26A12159">
        <w:rPr>
          <w:rFonts w:ascii="Century Gothic" w:hAnsi="Century Gothic" w:eastAsia="Century Gothic" w:cs="Century Gothic"/>
          <w:b w:val="1"/>
          <w:bCs w:val="1"/>
          <w:i w:val="0"/>
          <w:iCs w:val="0"/>
          <w:caps w:val="0"/>
          <w:smallCaps w:val="0"/>
          <w:noProof w:val="0"/>
          <w:color w:val="auto"/>
          <w:sz w:val="24"/>
          <w:szCs w:val="24"/>
          <w:lang w:val="en-US"/>
        </w:rPr>
        <w:t>What should parents include in a healthy packed lunch?</w:t>
      </w:r>
    </w:p>
    <w:p w:rsidRPr="00795D6E" w:rsidR="0024302B" w:rsidP="7A3CFA77" w:rsidRDefault="0024302B" w14:paraId="637D38B4" w14:textId="24CF8129">
      <w:pPr>
        <w:spacing w:before="210" w:beforeAutospacing="off" w:after="210" w:afterAutospacing="off" w:line="300" w:lineRule="auto"/>
        <w:rPr>
          <w:rFonts w:ascii="Century Gothic" w:hAnsi="Century Gothic" w:eastAsia="Century Gothic" w:cs="Century Gothic"/>
          <w:b w:val="0"/>
          <w:bCs w:val="0"/>
          <w:i w:val="0"/>
          <w:iCs w:val="0"/>
          <w:noProof w:val="0"/>
          <w:sz w:val="24"/>
          <w:szCs w:val="24"/>
          <w:lang w:val="en-US"/>
        </w:rPr>
      </w:pPr>
      <w:r w:rsidRPr="7A3CFA77" w:rsidR="3FF71B9C">
        <w:rPr>
          <w:rFonts w:ascii="Century Gothic" w:hAnsi="Century Gothic" w:eastAsia="Century Gothic" w:cs="Century Gothic"/>
          <w:b w:val="0"/>
          <w:bCs w:val="0"/>
          <w:i w:val="0"/>
          <w:iCs w:val="0"/>
          <w:noProof w:val="0"/>
          <w:sz w:val="24"/>
          <w:szCs w:val="24"/>
          <w:lang w:val="en-US"/>
        </w:rPr>
        <w:t>Packed lunches should contain a balanced selection of foods from the main food groups, including:</w:t>
      </w:r>
    </w:p>
    <w:p w:rsidRPr="00795D6E" w:rsidR="0024302B" w:rsidP="7A3CFA77" w:rsidRDefault="0024302B" w14:paraId="251B1BC0" w14:textId="12EA3F38">
      <w:pPr>
        <w:pStyle w:val="ListParagraph"/>
        <w:numPr>
          <w:ilvl w:val="0"/>
          <w:numId w:val="15"/>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FF71B9C">
        <w:rPr>
          <w:rFonts w:ascii="Century Gothic" w:hAnsi="Century Gothic" w:eastAsia="Century Gothic" w:cs="Century Gothic"/>
          <w:b w:val="0"/>
          <w:bCs w:val="0"/>
          <w:i w:val="0"/>
          <w:iCs w:val="0"/>
          <w:noProof w:val="0"/>
          <w:sz w:val="24"/>
          <w:szCs w:val="24"/>
          <w:lang w:val="en-US"/>
        </w:rPr>
        <w:t>Fruit and vegetables.</w:t>
      </w:r>
    </w:p>
    <w:p w:rsidRPr="00795D6E" w:rsidR="0024302B" w:rsidP="7A3CFA77" w:rsidRDefault="0024302B" w14:paraId="74731DAE" w14:textId="4682B29A">
      <w:pPr>
        <w:pStyle w:val="ListParagraph"/>
        <w:numPr>
          <w:ilvl w:val="0"/>
          <w:numId w:val="15"/>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FF71B9C">
        <w:rPr>
          <w:rFonts w:ascii="Century Gothic" w:hAnsi="Century Gothic" w:eastAsia="Century Gothic" w:cs="Century Gothic"/>
          <w:b w:val="0"/>
          <w:bCs w:val="0"/>
          <w:i w:val="0"/>
          <w:iCs w:val="0"/>
          <w:noProof w:val="0"/>
          <w:sz w:val="24"/>
          <w:szCs w:val="24"/>
          <w:lang w:val="en-US"/>
        </w:rPr>
        <w:t>Starchy foods such as bread, wraps, pasta or rice.</w:t>
      </w:r>
    </w:p>
    <w:p w:rsidRPr="00795D6E" w:rsidR="0024302B" w:rsidP="7A3CFA77" w:rsidRDefault="0024302B" w14:paraId="10AC0230" w14:textId="439DEC83">
      <w:pPr>
        <w:pStyle w:val="ListParagraph"/>
        <w:numPr>
          <w:ilvl w:val="0"/>
          <w:numId w:val="15"/>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FF71B9C">
        <w:rPr>
          <w:rFonts w:ascii="Century Gothic" w:hAnsi="Century Gothic" w:eastAsia="Century Gothic" w:cs="Century Gothic"/>
          <w:b w:val="0"/>
          <w:bCs w:val="0"/>
          <w:i w:val="0"/>
          <w:iCs w:val="0"/>
          <w:noProof w:val="0"/>
          <w:sz w:val="24"/>
          <w:szCs w:val="24"/>
          <w:lang w:val="en-US"/>
        </w:rPr>
        <w:t>Protein foods such as meat, fish, eggs, beans or dairy products.</w:t>
      </w:r>
    </w:p>
    <w:p w:rsidRPr="00795D6E" w:rsidR="0024302B" w:rsidP="7A3CFA77" w:rsidRDefault="0024302B" w14:paraId="747CB977" w14:textId="0354A9B7">
      <w:pPr>
        <w:pStyle w:val="ListParagraph"/>
        <w:numPr>
          <w:ilvl w:val="0"/>
          <w:numId w:val="15"/>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FF71B9C">
        <w:rPr>
          <w:rFonts w:ascii="Century Gothic" w:hAnsi="Century Gothic" w:eastAsia="Century Gothic" w:cs="Century Gothic"/>
          <w:b w:val="0"/>
          <w:bCs w:val="0"/>
          <w:i w:val="0"/>
          <w:iCs w:val="0"/>
          <w:noProof w:val="0"/>
          <w:sz w:val="24"/>
          <w:szCs w:val="24"/>
          <w:lang w:val="en-US"/>
        </w:rPr>
        <w:t xml:space="preserve">Water </w:t>
      </w:r>
      <w:r w:rsidRPr="7A3CFA77" w:rsidR="27DA606C">
        <w:rPr>
          <w:rFonts w:ascii="Century Gothic" w:hAnsi="Century Gothic" w:eastAsia="Century Gothic" w:cs="Century Gothic"/>
          <w:b w:val="0"/>
          <w:bCs w:val="0"/>
          <w:i w:val="0"/>
          <w:iCs w:val="0"/>
          <w:noProof w:val="0"/>
          <w:sz w:val="24"/>
          <w:szCs w:val="24"/>
          <w:lang w:val="en-US"/>
        </w:rPr>
        <w:t>is</w:t>
      </w:r>
      <w:r w:rsidRPr="7A3CFA77" w:rsidR="3FF71B9C">
        <w:rPr>
          <w:rFonts w:ascii="Century Gothic" w:hAnsi="Century Gothic" w:eastAsia="Century Gothic" w:cs="Century Gothic"/>
          <w:b w:val="0"/>
          <w:bCs w:val="0"/>
          <w:i w:val="0"/>
          <w:iCs w:val="0"/>
          <w:noProof w:val="0"/>
          <w:sz w:val="24"/>
          <w:szCs w:val="24"/>
          <w:lang w:val="en-US"/>
        </w:rPr>
        <w:t xml:space="preserve"> the preferred drink.</w:t>
      </w:r>
    </w:p>
    <w:p w:rsidRPr="00795D6E" w:rsidR="0024302B" w:rsidP="7A3CFA77" w:rsidRDefault="0024302B" w14:paraId="78F79816" w14:textId="35B419A9">
      <w:pPr>
        <w:spacing w:before="210" w:beforeAutospacing="off" w:after="210" w:afterAutospacing="off" w:line="300" w:lineRule="auto"/>
        <w:rPr>
          <w:rFonts w:ascii="Century Gothic" w:hAnsi="Century Gothic" w:eastAsia="Century Gothic" w:cs="Century Gothic"/>
          <w:b w:val="0"/>
          <w:bCs w:val="0"/>
          <w:i w:val="0"/>
          <w:iCs w:val="0"/>
          <w:noProof w:val="0"/>
          <w:sz w:val="24"/>
          <w:szCs w:val="24"/>
          <w:lang w:val="en-US"/>
        </w:rPr>
      </w:pPr>
      <w:r w:rsidRPr="7A3CFA77" w:rsidR="3FF71B9C">
        <w:rPr>
          <w:rFonts w:ascii="Century Gothic" w:hAnsi="Century Gothic" w:eastAsia="Century Gothic" w:cs="Century Gothic"/>
          <w:b w:val="0"/>
          <w:bCs w:val="0"/>
          <w:i w:val="0"/>
          <w:iCs w:val="0"/>
          <w:noProof w:val="0"/>
          <w:sz w:val="24"/>
          <w:szCs w:val="24"/>
          <w:lang w:val="en-US"/>
        </w:rPr>
        <w:t>We discourage:</w:t>
      </w:r>
    </w:p>
    <w:p w:rsidRPr="00795D6E" w:rsidR="0024302B" w:rsidP="7A3CFA77" w:rsidRDefault="0024302B" w14:paraId="0FDCF623" w14:textId="7D22EFB3">
      <w:pPr>
        <w:pStyle w:val="ListParagraph"/>
        <w:numPr>
          <w:ilvl w:val="0"/>
          <w:numId w:val="16"/>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FF71B9C">
        <w:rPr>
          <w:rFonts w:ascii="Century Gothic" w:hAnsi="Century Gothic" w:eastAsia="Century Gothic" w:cs="Century Gothic"/>
          <w:b w:val="0"/>
          <w:bCs w:val="0"/>
          <w:i w:val="0"/>
          <w:iCs w:val="0"/>
          <w:noProof w:val="0"/>
          <w:sz w:val="24"/>
          <w:szCs w:val="24"/>
          <w:lang w:val="en-US"/>
        </w:rPr>
        <w:t>Fizzy drinks, squash and energy drinks.</w:t>
      </w:r>
    </w:p>
    <w:p w:rsidRPr="00795D6E" w:rsidR="0024302B" w:rsidP="7A3CFA77" w:rsidRDefault="0024302B" w14:paraId="72D530A5" w14:textId="56522F5D">
      <w:pPr>
        <w:pStyle w:val="ListParagraph"/>
        <w:numPr>
          <w:ilvl w:val="0"/>
          <w:numId w:val="16"/>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FF71B9C">
        <w:rPr>
          <w:rFonts w:ascii="Century Gothic" w:hAnsi="Century Gothic" w:eastAsia="Century Gothic" w:cs="Century Gothic"/>
          <w:b w:val="0"/>
          <w:bCs w:val="0"/>
          <w:i w:val="0"/>
          <w:iCs w:val="0"/>
          <w:noProof w:val="0"/>
          <w:sz w:val="24"/>
          <w:szCs w:val="24"/>
          <w:lang w:val="en-US"/>
        </w:rPr>
        <w:t>Sweets and confectionery.</w:t>
      </w:r>
    </w:p>
    <w:p w:rsidRPr="00795D6E" w:rsidR="0024302B" w:rsidP="7A3CFA77" w:rsidRDefault="0024302B" w14:paraId="1860ECB7" w14:textId="051E945D">
      <w:pPr>
        <w:pStyle w:val="ListParagraph"/>
        <w:numPr>
          <w:ilvl w:val="0"/>
          <w:numId w:val="16"/>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FF71B9C">
        <w:rPr>
          <w:rFonts w:ascii="Century Gothic" w:hAnsi="Century Gothic" w:eastAsia="Century Gothic" w:cs="Century Gothic"/>
          <w:b w:val="0"/>
          <w:bCs w:val="0"/>
          <w:i w:val="0"/>
          <w:iCs w:val="0"/>
          <w:noProof w:val="0"/>
          <w:sz w:val="24"/>
          <w:szCs w:val="24"/>
          <w:lang w:val="en-US"/>
        </w:rPr>
        <w:t>Foods high in salt, sugar and saturated fats.</w:t>
      </w:r>
    </w:p>
    <w:p w:rsidRPr="00795D6E" w:rsidR="0024302B" w:rsidP="7A3CFA77" w:rsidRDefault="0024302B" w14:paraId="6222B62C" w14:textId="44ABF998">
      <w:pPr>
        <w:pStyle w:val="Normal"/>
        <w:suppressLineNumbers w:val="0"/>
        <w:bidi w:val="0"/>
        <w:spacing w:before="0" w:beforeAutospacing="off" w:after="200" w:afterAutospacing="off" w:line="276" w:lineRule="auto"/>
        <w:ind w:left="0" w:right="0"/>
        <w:jc w:val="left"/>
        <w:rPr>
          <w:rFonts w:ascii="Century Gothic" w:hAnsi="Century Gothic" w:eastAsia="Century Gothic" w:cs="Century Gothic"/>
          <w:noProof w:val="0"/>
          <w:sz w:val="24"/>
          <w:szCs w:val="24"/>
          <w:lang w:val="en-US"/>
        </w:rPr>
      </w:pPr>
    </w:p>
    <w:p w:rsidRPr="00795D6E" w:rsidR="0024302B" w:rsidP="7A3CFA77" w:rsidRDefault="0024302B" w14:paraId="63BA9D15" w14:textId="4C2866B8">
      <w:pPr>
        <w:pStyle w:val="Normal"/>
        <w:suppressLineNumbers w:val="0"/>
        <w:bidi w:val="0"/>
        <w:spacing w:before="0" w:beforeAutospacing="off" w:after="200" w:afterAutospacing="off" w:line="276" w:lineRule="auto"/>
        <w:ind w:left="0" w:right="0"/>
        <w:jc w:val="left"/>
        <w:rPr>
          <w:rFonts w:ascii="Century Gothic" w:hAnsi="Century Gothic" w:eastAsia="Century Gothic" w:cs="Century Gothic"/>
          <w:noProof w:val="0"/>
          <w:sz w:val="24"/>
          <w:szCs w:val="24"/>
          <w:lang w:val="en-US"/>
        </w:rPr>
      </w:pPr>
      <w:r w:rsidRPr="7A3CFA77" w:rsidR="0C0B5115">
        <w:rPr>
          <w:rFonts w:ascii="Century Gothic" w:hAnsi="Century Gothic" w:eastAsia="Century Gothic" w:cs="Century Gothic"/>
          <w:noProof w:val="0"/>
          <w:sz w:val="24"/>
          <w:szCs w:val="24"/>
          <w:lang w:val="en-US"/>
        </w:rPr>
        <w:t xml:space="preserve">We </w:t>
      </w:r>
      <w:r w:rsidRPr="7A3CFA77" w:rsidR="75FEA9DC">
        <w:rPr>
          <w:rFonts w:ascii="Century Gothic" w:hAnsi="Century Gothic" w:eastAsia="Century Gothic" w:cs="Century Gothic"/>
          <w:noProof w:val="0"/>
          <w:sz w:val="24"/>
          <w:szCs w:val="24"/>
          <w:lang w:val="en-US"/>
        </w:rPr>
        <w:t>can</w:t>
      </w:r>
      <w:r w:rsidRPr="7A3CFA77" w:rsidR="0C0B5115">
        <w:rPr>
          <w:rFonts w:ascii="Century Gothic" w:hAnsi="Century Gothic" w:eastAsia="Century Gothic" w:cs="Century Gothic"/>
          <w:noProof w:val="0"/>
          <w:sz w:val="24"/>
          <w:szCs w:val="24"/>
          <w:lang w:val="en-US"/>
        </w:rPr>
        <w:t xml:space="preserve">not reheat food brought from home. </w:t>
      </w:r>
      <w:r w:rsidRPr="7A3CFA77" w:rsidR="0C0B5115">
        <w:rPr>
          <w:rFonts w:ascii="Century Gothic" w:hAnsi="Century Gothic" w:eastAsia="Century Gothic" w:cs="Century Gothic"/>
          <w:noProof w:val="0"/>
          <w:sz w:val="24"/>
          <w:szCs w:val="24"/>
          <w:lang w:val="en-US"/>
        </w:rPr>
        <w:t>All food from home must be clearly labelled and stored safely.</w:t>
      </w:r>
    </w:p>
    <w:p w:rsidRPr="00795D6E" w:rsidR="0024302B" w:rsidP="7A3CFA77" w:rsidRDefault="0024302B" w14:paraId="11DDCA76" w14:textId="6C3E02DA">
      <w:pPr>
        <w:pStyle w:val="Normal"/>
        <w:suppressLineNumbers w:val="0"/>
        <w:bidi w:val="0"/>
        <w:spacing w:before="0" w:beforeAutospacing="off" w:after="200" w:afterAutospacing="off" w:line="276" w:lineRule="auto"/>
        <w:ind w:left="0" w:right="0"/>
        <w:jc w:val="left"/>
        <w:rPr>
          <w:rFonts w:ascii="Century Gothic" w:hAnsi="Century Gothic" w:eastAsia="Century Gothic" w:cs="Century Gothic"/>
          <w:b w:val="1"/>
          <w:bCs w:val="1"/>
          <w:noProof w:val="0"/>
          <w:sz w:val="24"/>
          <w:szCs w:val="24"/>
          <w:lang w:val="en-US"/>
        </w:rPr>
      </w:pPr>
      <w:r w:rsidRPr="7A3CFA77" w:rsidR="187CD2A7">
        <w:rPr>
          <w:rFonts w:ascii="Century Gothic" w:hAnsi="Century Gothic" w:eastAsia="Century Gothic" w:cs="Century Gothic"/>
          <w:b w:val="1"/>
          <w:bCs w:val="1"/>
          <w:noProof w:val="0"/>
          <w:sz w:val="24"/>
          <w:szCs w:val="24"/>
          <w:lang w:val="en-US"/>
        </w:rPr>
        <w:t>Lunch time Environment</w:t>
      </w:r>
    </w:p>
    <w:p w:rsidRPr="00795D6E" w:rsidR="0024302B" w:rsidP="7A3CFA77" w:rsidRDefault="0024302B" w14:paraId="25447053" w14:textId="3BAE5E67">
      <w:pPr>
        <w:pStyle w:val="Normal"/>
        <w:spacing w:after="120"/>
        <w:rPr>
          <w:rFonts w:ascii="Century Gothic" w:hAnsi="Century Gothic" w:eastAsia="Century Gothic" w:cs="Century Gothic"/>
          <w:noProof w:val="0"/>
          <w:sz w:val="24"/>
          <w:szCs w:val="24"/>
          <w:lang w:val="en-US"/>
        </w:rPr>
      </w:pPr>
      <w:r w:rsidRPr="7A3CFA77" w:rsidR="187CD2A7">
        <w:rPr>
          <w:rFonts w:ascii="Century Gothic" w:hAnsi="Century Gothic" w:eastAsia="Century Gothic" w:cs="Century Gothic"/>
          <w:noProof w:val="0"/>
          <w:sz w:val="24"/>
          <w:szCs w:val="24"/>
          <w:lang w:val="en-US"/>
        </w:rPr>
        <w:t xml:space="preserve"> Lunchtimes are social, calm, and inclusive. Children are encouraged to feed themselves and try new </w:t>
      </w:r>
      <w:r w:rsidRPr="7A3CFA77" w:rsidR="187CD2A7">
        <w:rPr>
          <w:rFonts w:ascii="Century Gothic" w:hAnsi="Century Gothic" w:eastAsia="Century Gothic" w:cs="Century Gothic"/>
          <w:noProof w:val="0"/>
          <w:sz w:val="24"/>
          <w:szCs w:val="24"/>
          <w:lang w:val="en-US"/>
        </w:rPr>
        <w:t>foods, but</w:t>
      </w:r>
      <w:r w:rsidRPr="7A3CFA77" w:rsidR="187CD2A7">
        <w:rPr>
          <w:rFonts w:ascii="Century Gothic" w:hAnsi="Century Gothic" w:eastAsia="Century Gothic" w:cs="Century Gothic"/>
          <w:noProof w:val="0"/>
          <w:sz w:val="24"/>
          <w:szCs w:val="24"/>
          <w:lang w:val="en-US"/>
        </w:rPr>
        <w:t xml:space="preserve"> are never forced to </w:t>
      </w:r>
      <w:r w:rsidRPr="7A3CFA77" w:rsidR="187CD2A7">
        <w:rPr>
          <w:rFonts w:ascii="Century Gothic" w:hAnsi="Century Gothic" w:eastAsia="Century Gothic" w:cs="Century Gothic"/>
          <w:noProof w:val="0"/>
          <w:sz w:val="24"/>
          <w:szCs w:val="24"/>
          <w:lang w:val="en-US"/>
        </w:rPr>
        <w:t>eat</w:t>
      </w:r>
      <w:r w:rsidRPr="7A3CFA77" w:rsidR="187CD2A7">
        <w:rPr>
          <w:rFonts w:ascii="Century Gothic" w:hAnsi="Century Gothic" w:eastAsia="Century Gothic" w:cs="Century Gothic"/>
          <w:noProof w:val="0"/>
          <w:sz w:val="24"/>
          <w:szCs w:val="24"/>
          <w:lang w:val="en-US"/>
        </w:rPr>
        <w:t xml:space="preserve">. We model positive eating habits and use </w:t>
      </w:r>
      <w:r w:rsidRPr="7A3CFA77" w:rsidR="187CD2A7">
        <w:rPr>
          <w:rFonts w:ascii="Century Gothic" w:hAnsi="Century Gothic" w:eastAsia="Century Gothic" w:cs="Century Gothic"/>
          <w:noProof w:val="0"/>
          <w:sz w:val="24"/>
          <w:szCs w:val="24"/>
          <w:lang w:val="en-US"/>
        </w:rPr>
        <w:t>appropriate language</w:t>
      </w:r>
      <w:r w:rsidRPr="7A3CFA77" w:rsidR="187CD2A7">
        <w:rPr>
          <w:rFonts w:ascii="Century Gothic" w:hAnsi="Century Gothic" w:eastAsia="Century Gothic" w:cs="Century Gothic"/>
          <w:noProof w:val="0"/>
          <w:sz w:val="24"/>
          <w:szCs w:val="24"/>
          <w:lang w:val="en-US"/>
        </w:rPr>
        <w:t xml:space="preserve"> around food. Cultural and individual preferences are respected and celebrated.</w:t>
      </w:r>
    </w:p>
    <w:p w:rsidRPr="00795D6E" w:rsidR="0024302B" w:rsidP="7A3CFA77" w:rsidRDefault="0024302B" w14:paraId="2F27DD3E" w14:textId="4857D56A">
      <w:pPr>
        <w:pStyle w:val="Normal"/>
        <w:spacing w:after="120"/>
        <w:rPr>
          <w:rFonts w:ascii="Century Gothic" w:hAnsi="Century Gothic" w:eastAsia="Century Gothic" w:cs="Century Gothic"/>
          <w:b w:val="1"/>
          <w:bCs w:val="1"/>
          <w:noProof w:val="0"/>
          <w:sz w:val="24"/>
          <w:szCs w:val="24"/>
          <w:lang w:val="en-US"/>
        </w:rPr>
      </w:pPr>
      <w:r w:rsidRPr="7A3CFA77" w:rsidR="187CD2A7">
        <w:rPr>
          <w:rFonts w:ascii="Century Gothic" w:hAnsi="Century Gothic" w:eastAsia="Century Gothic" w:cs="Century Gothic"/>
          <w:b w:val="1"/>
          <w:bCs w:val="1"/>
          <w:noProof w:val="0"/>
          <w:sz w:val="24"/>
          <w:szCs w:val="24"/>
          <w:lang w:val="en-US"/>
        </w:rPr>
        <w:t>Education and Food Activities</w:t>
      </w:r>
    </w:p>
    <w:p w:rsidRPr="00795D6E" w:rsidR="0024302B" w:rsidP="7A3CFA77" w:rsidRDefault="0024302B" w14:paraId="5665BAA5" w14:textId="1B9FD504">
      <w:pPr>
        <w:pStyle w:val="Normal"/>
        <w:suppressLineNumbers w:val="0"/>
        <w:bidi w:val="0"/>
        <w:spacing w:before="0" w:beforeAutospacing="off" w:after="200" w:afterAutospacing="off" w:line="276" w:lineRule="auto"/>
        <w:ind w:left="0" w:right="0"/>
        <w:jc w:val="left"/>
        <w:rPr>
          <w:rFonts w:ascii="Century Gothic" w:hAnsi="Century Gothic" w:eastAsia="Century Gothic" w:cs="Century Gothic"/>
          <w:noProof w:val="0"/>
          <w:sz w:val="24"/>
          <w:szCs w:val="24"/>
          <w:lang w:val="en-US"/>
        </w:rPr>
      </w:pPr>
      <w:r w:rsidRPr="7A3CFA77" w:rsidR="187CD2A7">
        <w:rPr>
          <w:rFonts w:ascii="Century Gothic" w:hAnsi="Century Gothic" w:eastAsia="Century Gothic" w:cs="Century Gothic"/>
          <w:noProof w:val="0"/>
          <w:sz w:val="24"/>
          <w:szCs w:val="24"/>
          <w:lang w:val="en-US"/>
        </w:rPr>
        <w:t xml:space="preserve"> Food and nutrition are </w:t>
      </w:r>
      <w:r w:rsidRPr="7A3CFA77" w:rsidR="3606962E">
        <w:rPr>
          <w:rFonts w:ascii="Century Gothic" w:hAnsi="Century Gothic" w:eastAsia="Century Gothic" w:cs="Century Gothic"/>
          <w:noProof w:val="0"/>
          <w:sz w:val="24"/>
          <w:szCs w:val="24"/>
          <w:lang w:val="en-US"/>
        </w:rPr>
        <w:t xml:space="preserve">taught through </w:t>
      </w:r>
      <w:r w:rsidRPr="7A3CFA77" w:rsidR="187CD2A7">
        <w:rPr>
          <w:rFonts w:ascii="Century Gothic" w:hAnsi="Century Gothic" w:eastAsia="Century Gothic" w:cs="Century Gothic"/>
          <w:noProof w:val="0"/>
          <w:sz w:val="24"/>
          <w:szCs w:val="24"/>
          <w:lang w:val="en-US"/>
        </w:rPr>
        <w:t>our curriculum through cooking, growing food</w:t>
      </w:r>
      <w:r w:rsidRPr="7A3CFA77" w:rsidR="54CF3D68">
        <w:rPr>
          <w:rFonts w:ascii="Century Gothic" w:hAnsi="Century Gothic" w:eastAsia="Century Gothic" w:cs="Century Gothic"/>
          <w:noProof w:val="0"/>
          <w:sz w:val="24"/>
          <w:szCs w:val="24"/>
          <w:lang w:val="en-US"/>
        </w:rPr>
        <w:t xml:space="preserve"> </w:t>
      </w:r>
      <w:r w:rsidRPr="7A3CFA77" w:rsidR="6F868F3D">
        <w:rPr>
          <w:rFonts w:ascii="Century Gothic" w:hAnsi="Century Gothic" w:eastAsia="Century Gothic" w:cs="Century Gothic"/>
          <w:noProof w:val="0"/>
          <w:sz w:val="24"/>
          <w:szCs w:val="24"/>
          <w:lang w:val="en-US"/>
        </w:rPr>
        <w:t>activities</w:t>
      </w:r>
      <w:r w:rsidRPr="7A3CFA77" w:rsidR="187CD2A7">
        <w:rPr>
          <w:rFonts w:ascii="Century Gothic" w:hAnsi="Century Gothic" w:eastAsia="Century Gothic" w:cs="Century Gothic"/>
          <w:noProof w:val="0"/>
          <w:sz w:val="24"/>
          <w:szCs w:val="24"/>
          <w:lang w:val="en-US"/>
        </w:rPr>
        <w:t xml:space="preserve">, and sensory exploration. We aim to develop children’s understanding of where food comes from and how to make healthy choices. </w:t>
      </w:r>
    </w:p>
    <w:p w:rsidRPr="00795D6E" w:rsidR="0024302B" w:rsidP="7A3CFA77" w:rsidRDefault="0024302B" w14:paraId="537EC2AE" w14:textId="75D6A67A">
      <w:pPr>
        <w:pStyle w:val="Normal"/>
        <w:spacing w:after="120"/>
        <w:rPr>
          <w:rFonts w:ascii="Century Gothic" w:hAnsi="Century Gothic" w:eastAsia="Century Gothic" w:cs="Century Gothic"/>
          <w:b w:val="1"/>
          <w:bCs w:val="1"/>
          <w:noProof w:val="0"/>
          <w:sz w:val="24"/>
          <w:szCs w:val="24"/>
          <w:lang w:val="en-US"/>
        </w:rPr>
      </w:pPr>
      <w:r w:rsidRPr="7A3CFA77" w:rsidR="187CD2A7">
        <w:rPr>
          <w:rFonts w:ascii="Century Gothic" w:hAnsi="Century Gothic" w:eastAsia="Century Gothic" w:cs="Century Gothic"/>
          <w:b w:val="1"/>
          <w:bCs w:val="1"/>
          <w:noProof w:val="0"/>
          <w:sz w:val="24"/>
          <w:szCs w:val="24"/>
          <w:lang w:val="en-US"/>
        </w:rPr>
        <w:t xml:space="preserve">Food Safety and Hygiene </w:t>
      </w:r>
    </w:p>
    <w:p w:rsidRPr="00795D6E" w:rsidR="0024302B" w:rsidP="7A3CFA77" w:rsidRDefault="0024302B" w14:paraId="5566AA84" w14:textId="0D13FB82">
      <w:pPr>
        <w:pStyle w:val="Normal"/>
        <w:spacing w:after="120"/>
        <w:rPr>
          <w:rFonts w:ascii="Century Gothic" w:hAnsi="Century Gothic" w:eastAsia="Century Gothic" w:cs="Century Gothic"/>
          <w:noProof w:val="0"/>
          <w:sz w:val="24"/>
          <w:szCs w:val="24"/>
          <w:lang w:val="en-US"/>
        </w:rPr>
      </w:pPr>
      <w:r w:rsidRPr="7A3CFA77" w:rsidR="187CD2A7">
        <w:rPr>
          <w:rFonts w:ascii="Century Gothic" w:hAnsi="Century Gothic" w:eastAsia="Century Gothic" w:cs="Century Gothic"/>
          <w:noProof w:val="0"/>
          <w:sz w:val="24"/>
          <w:szCs w:val="24"/>
          <w:lang w:val="en-US"/>
        </w:rPr>
        <w:t xml:space="preserve"> </w:t>
      </w:r>
      <w:r w:rsidRPr="7A3CFA77" w:rsidR="187CD2A7">
        <w:rPr>
          <w:rFonts w:ascii="Century Gothic" w:hAnsi="Century Gothic" w:eastAsia="Century Gothic" w:cs="Century Gothic"/>
          <w:noProof w:val="0"/>
          <w:sz w:val="24"/>
          <w:szCs w:val="24"/>
          <w:lang w:val="en-US"/>
        </w:rPr>
        <w:t>All food is prepared and served in line with food hygiene regulations.</w:t>
      </w:r>
      <w:r w:rsidRPr="7A3CFA77" w:rsidR="187CD2A7">
        <w:rPr>
          <w:rFonts w:ascii="Century Gothic" w:hAnsi="Century Gothic" w:eastAsia="Century Gothic" w:cs="Century Gothic"/>
          <w:noProof w:val="0"/>
          <w:sz w:val="24"/>
          <w:szCs w:val="24"/>
          <w:lang w:val="en-US"/>
        </w:rPr>
        <w:t xml:space="preserve"> Staff are trained in food safety and choking prevention. We use safe preparation techniques and </w:t>
      </w:r>
      <w:r w:rsidRPr="7A3CFA77" w:rsidR="187CD2A7">
        <w:rPr>
          <w:rFonts w:ascii="Century Gothic" w:hAnsi="Century Gothic" w:eastAsia="Century Gothic" w:cs="Century Gothic"/>
          <w:noProof w:val="0"/>
          <w:sz w:val="24"/>
          <w:szCs w:val="24"/>
          <w:lang w:val="en-US"/>
        </w:rPr>
        <w:t>appropriate portion</w:t>
      </w:r>
      <w:r w:rsidRPr="7A3CFA77" w:rsidR="187CD2A7">
        <w:rPr>
          <w:rFonts w:ascii="Century Gothic" w:hAnsi="Century Gothic" w:eastAsia="Century Gothic" w:cs="Century Gothic"/>
          <w:noProof w:val="0"/>
          <w:sz w:val="24"/>
          <w:szCs w:val="24"/>
          <w:lang w:val="en-US"/>
        </w:rPr>
        <w:t xml:space="preserve"> sizes based on age and development.</w:t>
      </w:r>
    </w:p>
    <w:p w:rsidRPr="00795D6E" w:rsidR="0024302B" w:rsidP="7A3CFA77" w:rsidRDefault="0024302B" w14:paraId="05B65892" w14:textId="627F1D8C">
      <w:p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499A06CC">
        <w:rPr>
          <w:rFonts w:ascii="Century Gothic" w:hAnsi="Century Gothic" w:eastAsia="Century Gothic" w:cs="Century Gothic"/>
          <w:b w:val="0"/>
          <w:bCs w:val="0"/>
          <w:i w:val="0"/>
          <w:iCs w:val="0"/>
          <w:noProof w:val="0"/>
          <w:sz w:val="24"/>
          <w:szCs w:val="24"/>
          <w:lang w:val="en-US"/>
        </w:rPr>
        <w:t>Children are encouraged to wash their hands before eating and after handling food as part of developing good hygiene habits and reducing the risk of illness and contamination.</w:t>
      </w:r>
    </w:p>
    <w:p w:rsidRPr="00795D6E" w:rsidR="0024302B" w:rsidP="7A3CFA77" w:rsidRDefault="0024302B" w14:paraId="457C3771" w14:textId="672F35F5">
      <w:pPr>
        <w:pStyle w:val="Normal"/>
        <w:spacing w:after="120"/>
        <w:rPr>
          <w:rFonts w:ascii="Century Gothic" w:hAnsi="Century Gothic" w:eastAsia="Century Gothic" w:cs="Century Gothic"/>
          <w:b w:val="1"/>
          <w:bCs w:val="1"/>
          <w:i w:val="0"/>
          <w:iCs w:val="0"/>
          <w:noProof w:val="0"/>
          <w:sz w:val="24"/>
          <w:szCs w:val="24"/>
          <w:lang w:val="en-US"/>
        </w:rPr>
      </w:pPr>
    </w:p>
    <w:p w:rsidRPr="00795D6E" w:rsidR="0024302B" w:rsidP="7A3CFA77" w:rsidRDefault="0024302B" w14:paraId="5FB76A76" w14:textId="6721451A">
      <w:pPr>
        <w:pStyle w:val="Normal"/>
        <w:spacing w:after="120"/>
        <w:rPr>
          <w:rFonts w:ascii="Century Gothic" w:hAnsi="Century Gothic" w:eastAsia="Century Gothic" w:cs="Century Gothic"/>
          <w:b w:val="1"/>
          <w:bCs w:val="1"/>
          <w:i w:val="0"/>
          <w:iCs w:val="0"/>
          <w:noProof w:val="0"/>
          <w:sz w:val="24"/>
          <w:szCs w:val="24"/>
          <w:lang w:val="en-US"/>
        </w:rPr>
      </w:pPr>
    </w:p>
    <w:p w:rsidRPr="00795D6E" w:rsidR="0024302B" w:rsidP="7A3CFA77" w:rsidRDefault="0024302B" w14:paraId="440A44EF" w14:textId="3AE01BA9">
      <w:pPr>
        <w:pStyle w:val="Normal"/>
        <w:spacing w:after="120"/>
        <w:rPr>
          <w:rFonts w:ascii="Century Gothic" w:hAnsi="Century Gothic" w:eastAsia="Century Gothic" w:cs="Century Gothic"/>
          <w:b w:val="1"/>
          <w:bCs w:val="1"/>
          <w:i w:val="0"/>
          <w:iCs w:val="0"/>
          <w:noProof w:val="0"/>
          <w:sz w:val="24"/>
          <w:szCs w:val="24"/>
          <w:lang w:val="en-US"/>
        </w:rPr>
      </w:pPr>
    </w:p>
    <w:p w:rsidRPr="00795D6E" w:rsidR="0024302B" w:rsidP="7A3CFA77" w:rsidRDefault="0024302B" w14:paraId="2F2A70BE" w14:textId="1E6E3074">
      <w:pPr>
        <w:pStyle w:val="Normal"/>
        <w:spacing w:after="120"/>
        <w:rPr>
          <w:rFonts w:ascii="Century Gothic" w:hAnsi="Century Gothic" w:eastAsia="Century Gothic" w:cs="Century Gothic"/>
          <w:b w:val="1"/>
          <w:bCs w:val="1"/>
          <w:i w:val="0"/>
          <w:iCs w:val="0"/>
          <w:noProof w:val="0"/>
          <w:sz w:val="24"/>
          <w:szCs w:val="24"/>
          <w:lang w:val="en-US"/>
        </w:rPr>
      </w:pPr>
      <w:r w:rsidRPr="7A3CFA77" w:rsidR="428E3F5F">
        <w:rPr>
          <w:rFonts w:ascii="Century Gothic" w:hAnsi="Century Gothic" w:eastAsia="Century Gothic" w:cs="Century Gothic"/>
          <w:b w:val="1"/>
          <w:bCs w:val="1"/>
          <w:i w:val="0"/>
          <w:iCs w:val="0"/>
          <w:noProof w:val="0"/>
          <w:sz w:val="24"/>
          <w:szCs w:val="24"/>
          <w:lang w:val="en-US"/>
        </w:rPr>
        <w:t>Safer Eating Guidelines for Early Years Children</w:t>
      </w:r>
    </w:p>
    <w:p w:rsidRPr="00795D6E" w:rsidR="0024302B" w:rsidP="7A3CFA77" w:rsidRDefault="0024302B" w14:paraId="3038337C" w14:textId="325FA2E6">
      <w:pPr>
        <w:pStyle w:val="Normal"/>
        <w:suppressLineNumbers w:val="0"/>
        <w:bidi w:val="0"/>
        <w:spacing w:before="0" w:beforeAutospacing="off" w:after="200" w:afterAutospacing="off" w:line="276" w:lineRule="auto"/>
        <w:ind w:left="0" w:right="0"/>
        <w:jc w:val="left"/>
        <w:rPr>
          <w:rFonts w:ascii="Century Gothic" w:hAnsi="Century Gothic" w:eastAsia="Century Gothic" w:cs="Century Gothic"/>
          <w:b w:val="0"/>
          <w:bCs w:val="0"/>
          <w:i w:val="0"/>
          <w:iCs w:val="0"/>
          <w:strike w:val="0"/>
          <w:dstrike w:val="0"/>
          <w:noProof w:val="0"/>
          <w:sz w:val="24"/>
          <w:szCs w:val="24"/>
          <w:u w:val="none"/>
          <w:lang w:val="en-US"/>
        </w:rPr>
      </w:pPr>
      <w:r w:rsidRPr="7A3CFA77" w:rsidR="428E3F5F">
        <w:rPr>
          <w:rFonts w:ascii="Century Gothic" w:hAnsi="Century Gothic" w:eastAsia="Century Gothic" w:cs="Century Gothic"/>
          <w:b w:val="0"/>
          <w:bCs w:val="0"/>
          <w:i w:val="0"/>
          <w:iCs w:val="0"/>
          <w:noProof w:val="0"/>
          <w:sz w:val="24"/>
          <w:szCs w:val="24"/>
          <w:lang w:val="en-US"/>
        </w:rPr>
        <w:t>At Chatham</w:t>
      </w:r>
      <w:r w:rsidRPr="7A3CFA77" w:rsidR="428E3F5F">
        <w:rPr>
          <w:rFonts w:ascii="Century Gothic" w:hAnsi="Century Gothic" w:eastAsia="Century Gothic" w:cs="Century Gothic"/>
          <w:b w:val="0"/>
          <w:bCs w:val="0"/>
          <w:i w:val="0"/>
          <w:iCs w:val="0"/>
          <w:noProof w:val="0"/>
          <w:sz w:val="24"/>
          <w:szCs w:val="24"/>
          <w:lang w:val="en-US"/>
        </w:rPr>
        <w:t xml:space="preserve">, we </w:t>
      </w:r>
      <w:r w:rsidRPr="7A3CFA77" w:rsidR="428E3F5F">
        <w:rPr>
          <w:rFonts w:ascii="Century Gothic" w:hAnsi="Century Gothic" w:eastAsia="Century Gothic" w:cs="Century Gothic"/>
          <w:b w:val="0"/>
          <w:bCs w:val="0"/>
          <w:i w:val="0"/>
          <w:iCs w:val="0"/>
          <w:noProof w:val="0"/>
          <w:sz w:val="24"/>
          <w:szCs w:val="24"/>
          <w:lang w:val="en-US"/>
        </w:rPr>
        <w:t>recognise</w:t>
      </w:r>
      <w:r w:rsidRPr="7A3CFA77" w:rsidR="428E3F5F">
        <w:rPr>
          <w:rFonts w:ascii="Century Gothic" w:hAnsi="Century Gothic" w:eastAsia="Century Gothic" w:cs="Century Gothic"/>
          <w:b w:val="0"/>
          <w:bCs w:val="0"/>
          <w:i w:val="0"/>
          <w:iCs w:val="0"/>
          <w:noProof w:val="0"/>
          <w:sz w:val="24"/>
          <w:szCs w:val="24"/>
          <w:lang w:val="en-US"/>
        </w:rPr>
        <w:t xml:space="preserve"> that young children are at an increased risk of choking due to their developing chewing and swallowing skills. We are committed to providing a safe eating environment and following best practice guidance to </w:t>
      </w:r>
      <w:r w:rsidRPr="7A3CFA77" w:rsidR="428E3F5F">
        <w:rPr>
          <w:rFonts w:ascii="Century Gothic" w:hAnsi="Century Gothic" w:eastAsia="Century Gothic" w:cs="Century Gothic"/>
          <w:b w:val="0"/>
          <w:bCs w:val="0"/>
          <w:i w:val="0"/>
          <w:iCs w:val="0"/>
          <w:noProof w:val="0"/>
          <w:sz w:val="24"/>
          <w:szCs w:val="24"/>
          <w:lang w:val="en-US"/>
        </w:rPr>
        <w:t>minimise</w:t>
      </w:r>
      <w:r w:rsidRPr="7A3CFA77" w:rsidR="428E3F5F">
        <w:rPr>
          <w:rFonts w:ascii="Century Gothic" w:hAnsi="Century Gothic" w:eastAsia="Century Gothic" w:cs="Century Gothic"/>
          <w:b w:val="0"/>
          <w:bCs w:val="0"/>
          <w:i w:val="0"/>
          <w:iCs w:val="0"/>
          <w:noProof w:val="0"/>
          <w:sz w:val="24"/>
          <w:szCs w:val="24"/>
          <w:lang w:val="en-US"/>
        </w:rPr>
        <w:t xml:space="preserve"> risks. </w:t>
      </w:r>
    </w:p>
    <w:p w:rsidRPr="00795D6E" w:rsidR="0024302B" w:rsidP="7A3CFA77" w:rsidRDefault="0024302B" w14:paraId="353EFEDC" w14:textId="6F907DDB">
      <w:pPr>
        <w:spacing w:after="120"/>
        <w:rPr>
          <w:rFonts w:ascii="Century Gothic" w:hAnsi="Century Gothic" w:eastAsia="Century Gothic" w:cs="Century Gothic"/>
          <w:b w:val="0"/>
          <w:bCs w:val="0"/>
          <w:i w:val="0"/>
          <w:iCs w:val="0"/>
          <w:noProof w:val="0"/>
          <w:sz w:val="24"/>
          <w:szCs w:val="24"/>
          <w:lang w:val="en-US"/>
        </w:rPr>
      </w:pPr>
      <w:r w:rsidRPr="7A3CFA77" w:rsidR="428E3F5F">
        <w:rPr>
          <w:rFonts w:ascii="Century Gothic" w:hAnsi="Century Gothic" w:eastAsia="Century Gothic" w:cs="Century Gothic"/>
          <w:b w:val="0"/>
          <w:bCs w:val="0"/>
          <w:i w:val="0"/>
          <w:iCs w:val="0"/>
          <w:noProof w:val="0"/>
          <w:sz w:val="24"/>
          <w:szCs w:val="24"/>
          <w:lang w:val="en-US"/>
        </w:rPr>
        <w:t>To support safer eating, we will:</w:t>
      </w:r>
    </w:p>
    <w:p w:rsidRPr="00795D6E" w:rsidR="0024302B" w:rsidP="7A3CFA77" w:rsidRDefault="0024302B" w14:paraId="4E4B7464" w14:textId="54CCA5D9">
      <w:pPr>
        <w:pStyle w:val="ListParagraph"/>
        <w:numPr>
          <w:ilvl w:val="0"/>
          <w:numId w:val="14"/>
        </w:numPr>
        <w:rPr>
          <w:rFonts w:ascii="Century Gothic" w:hAnsi="Century Gothic" w:eastAsia="Century Gothic" w:cs="Century Gothic"/>
          <w:b w:val="0"/>
          <w:bCs w:val="0"/>
          <w:i w:val="0"/>
          <w:iCs w:val="0"/>
          <w:caps w:val="0"/>
          <w:smallCaps w:val="0"/>
          <w:noProof w:val="0"/>
          <w:color w:val="071332"/>
          <w:sz w:val="24"/>
          <w:szCs w:val="24"/>
          <w:lang w:val="en-US"/>
        </w:rPr>
      </w:pPr>
      <w:r w:rsidRPr="7A3CFA77" w:rsidR="514230C0">
        <w:rPr>
          <w:rFonts w:ascii="Century Gothic" w:hAnsi="Century Gothic" w:eastAsia="Century Gothic" w:cs="Century Gothic"/>
          <w:noProof w:val="0"/>
          <w:sz w:val="24"/>
          <w:szCs w:val="24"/>
          <w:lang w:val="en-US"/>
        </w:rPr>
        <w:t xml:space="preserve">Before the child enters the setting, information must be gathered about special dietary requirements, preferences, food allergies and </w:t>
      </w:r>
      <w:r w:rsidRPr="7A3CFA77" w:rsidR="514230C0">
        <w:rPr>
          <w:rFonts w:ascii="Century Gothic" w:hAnsi="Century Gothic" w:eastAsia="Century Gothic" w:cs="Century Gothic"/>
          <w:noProof w:val="0"/>
          <w:sz w:val="24"/>
          <w:szCs w:val="24"/>
          <w:lang w:val="en-US"/>
        </w:rPr>
        <w:t>intolerances</w:t>
      </w:r>
      <w:r w:rsidRPr="7A3CFA77" w:rsidR="514230C0">
        <w:rPr>
          <w:rFonts w:ascii="Century Gothic" w:hAnsi="Century Gothic" w:eastAsia="Century Gothic" w:cs="Century Gothic"/>
          <w:noProof w:val="0"/>
          <w:sz w:val="24"/>
          <w:szCs w:val="24"/>
          <w:lang w:val="en-US"/>
        </w:rPr>
        <w:t xml:space="preserve"> and other health requirements. All staff must have access to this information, and each child should have a nominated staff member responsible for checking any food and drink offered is safe for them to eat.</w:t>
      </w:r>
    </w:p>
    <w:p w:rsidRPr="00795D6E" w:rsidR="0024302B" w:rsidP="7A3CFA77" w:rsidRDefault="0024302B" w14:paraId="58097150" w14:textId="668EFBB3">
      <w:pPr>
        <w:pStyle w:val="Normal"/>
        <w:numPr>
          <w:ilvl w:val="0"/>
          <w:numId w:val="14"/>
        </w:numPr>
        <w:spacing w:after="120"/>
        <w:rPr>
          <w:rFonts w:ascii="Century Gothic" w:hAnsi="Century Gothic" w:eastAsia="Century Gothic" w:cs="Century Gothic"/>
          <w:b w:val="0"/>
          <w:bCs w:val="0"/>
          <w:i w:val="0"/>
          <w:iCs w:val="0"/>
          <w:caps w:val="0"/>
          <w:smallCaps w:val="0"/>
          <w:noProof w:val="0"/>
          <w:color w:val="071332"/>
          <w:sz w:val="24"/>
          <w:szCs w:val="24"/>
          <w:lang w:val="en-US"/>
        </w:rPr>
      </w:pPr>
      <w:r w:rsidRPr="7A3CFA77" w:rsidR="428E3F5F">
        <w:rPr>
          <w:rFonts w:ascii="Century Gothic" w:hAnsi="Century Gothic" w:eastAsia="Century Gothic" w:cs="Century Gothic"/>
          <w:b w:val="0"/>
          <w:bCs w:val="0"/>
          <w:i w:val="0"/>
          <w:iCs w:val="0"/>
          <w:noProof w:val="0"/>
          <w:sz w:val="24"/>
          <w:szCs w:val="24"/>
          <w:lang w:val="en-US"/>
        </w:rPr>
        <w:t>Ensure children are always supervised while eating and drinking.</w:t>
      </w:r>
      <w:r w:rsidRPr="7A3CFA77" w:rsidR="428E3F5F">
        <w:rPr>
          <w:rFonts w:ascii="Century Gothic" w:hAnsi="Century Gothic" w:eastAsia="Century Gothic" w:cs="Century Gothic"/>
          <w:b w:val="1"/>
          <w:bCs w:val="1"/>
          <w:i w:val="0"/>
          <w:iCs w:val="0"/>
          <w:noProof w:val="0"/>
          <w:sz w:val="24"/>
          <w:szCs w:val="24"/>
          <w:lang w:val="en-US"/>
        </w:rPr>
        <w:t xml:space="preserve"> </w:t>
      </w:r>
      <w:r w:rsidRPr="7A3CFA77" w:rsidR="6D44358B">
        <w:rPr>
          <w:rFonts w:ascii="Century Gothic" w:hAnsi="Century Gothic" w:eastAsia="Century Gothic" w:cs="Century Gothic"/>
          <w:b w:val="1"/>
          <w:bCs w:val="1"/>
          <w:i w:val="0"/>
          <w:iCs w:val="0"/>
          <w:caps w:val="0"/>
          <w:smallCaps w:val="0"/>
          <w:noProof w:val="0"/>
          <w:color w:val="071332"/>
          <w:sz w:val="24"/>
          <w:szCs w:val="24"/>
          <w:lang w:val="en-US"/>
        </w:rPr>
        <w:t xml:space="preserve">Children will be closely </w:t>
      </w:r>
      <w:r w:rsidRPr="7A3CFA77" w:rsidR="6D44358B">
        <w:rPr>
          <w:rFonts w:ascii="Century Gothic" w:hAnsi="Century Gothic" w:eastAsia="Century Gothic" w:cs="Century Gothic"/>
          <w:b w:val="1"/>
          <w:bCs w:val="1"/>
          <w:i w:val="0"/>
          <w:iCs w:val="0"/>
          <w:caps w:val="0"/>
          <w:smallCaps w:val="0"/>
          <w:noProof w:val="0"/>
          <w:color w:val="071332"/>
          <w:sz w:val="24"/>
          <w:szCs w:val="24"/>
          <w:lang w:val="en-US"/>
        </w:rPr>
        <w:t>observed</w:t>
      </w:r>
      <w:r w:rsidRPr="7A3CFA77" w:rsidR="6D44358B">
        <w:rPr>
          <w:rFonts w:ascii="Century Gothic" w:hAnsi="Century Gothic" w:eastAsia="Century Gothic" w:cs="Century Gothic"/>
          <w:b w:val="1"/>
          <w:bCs w:val="1"/>
          <w:i w:val="0"/>
          <w:iCs w:val="0"/>
          <w:caps w:val="0"/>
          <w:smallCaps w:val="0"/>
          <w:noProof w:val="0"/>
          <w:color w:val="071332"/>
          <w:sz w:val="24"/>
          <w:szCs w:val="24"/>
          <w:lang w:val="en-US"/>
        </w:rPr>
        <w:t xml:space="preserve"> and listened to while eating and drinking</w:t>
      </w:r>
      <w:r w:rsidRPr="7A3CFA77" w:rsidR="6D44358B">
        <w:rPr>
          <w:rFonts w:ascii="Century Gothic" w:hAnsi="Century Gothic" w:eastAsia="Century Gothic" w:cs="Century Gothic"/>
          <w:b w:val="0"/>
          <w:bCs w:val="0"/>
          <w:i w:val="0"/>
          <w:iCs w:val="0"/>
          <w:caps w:val="0"/>
          <w:smallCaps w:val="0"/>
          <w:noProof w:val="0"/>
          <w:color w:val="071332"/>
          <w:sz w:val="24"/>
          <w:szCs w:val="24"/>
          <w:lang w:val="en-US"/>
        </w:rPr>
        <w:t>. Supervising staff should face the children during mealtimes; this allows them to react quickly in the case of choking or allergic reactions. It also enables them to watch for children swapping their food - especially dangerous for children with allergies and intolerances.</w:t>
      </w:r>
    </w:p>
    <w:p w:rsidRPr="00795D6E" w:rsidR="0024302B" w:rsidP="7A3CFA77" w:rsidRDefault="0024302B" w14:paraId="3B9ED90D" w14:textId="3479F517">
      <w:pPr>
        <w:pStyle w:val="Normal"/>
        <w:numPr>
          <w:ilvl w:val="0"/>
          <w:numId w:val="14"/>
        </w:numPr>
        <w:spacing w:after="120"/>
        <w:rPr>
          <w:rFonts w:ascii="Century Gothic" w:hAnsi="Century Gothic" w:eastAsia="Century Gothic" w:cs="Century Gothic"/>
          <w:b w:val="0"/>
          <w:bCs w:val="0"/>
          <w:i w:val="0"/>
          <w:iCs w:val="0"/>
          <w:strike w:val="0"/>
          <w:dstrike w:val="0"/>
          <w:noProof w:val="0"/>
          <w:sz w:val="24"/>
          <w:szCs w:val="24"/>
          <w:u w:val="none"/>
          <w:lang w:val="en-US"/>
        </w:rPr>
      </w:pPr>
      <w:r w:rsidRPr="7A3CFA77" w:rsidR="428E3F5F">
        <w:rPr>
          <w:rFonts w:ascii="Century Gothic" w:hAnsi="Century Gothic" w:eastAsia="Century Gothic" w:cs="Century Gothic"/>
          <w:b w:val="0"/>
          <w:bCs w:val="0"/>
          <w:i w:val="0"/>
          <w:iCs w:val="0"/>
          <w:noProof w:val="0"/>
          <w:sz w:val="24"/>
          <w:szCs w:val="24"/>
          <w:lang w:val="en-US"/>
        </w:rPr>
        <w:t xml:space="preserve">Encourage children to </w:t>
      </w:r>
      <w:r w:rsidRPr="7A3CFA77" w:rsidR="428E3F5F">
        <w:rPr>
          <w:rFonts w:ascii="Century Gothic" w:hAnsi="Century Gothic" w:eastAsia="Century Gothic" w:cs="Century Gothic"/>
          <w:b w:val="1"/>
          <w:bCs w:val="1"/>
          <w:i w:val="0"/>
          <w:iCs w:val="0"/>
          <w:noProof w:val="0"/>
          <w:sz w:val="24"/>
          <w:szCs w:val="24"/>
          <w:lang w:val="en-US"/>
        </w:rPr>
        <w:t>sit down calmly during meals and snacks</w:t>
      </w:r>
      <w:r w:rsidRPr="7A3CFA77" w:rsidR="428E3F5F">
        <w:rPr>
          <w:rFonts w:ascii="Century Gothic" w:hAnsi="Century Gothic" w:eastAsia="Century Gothic" w:cs="Century Gothic"/>
          <w:b w:val="0"/>
          <w:bCs w:val="0"/>
          <w:i w:val="0"/>
          <w:iCs w:val="0"/>
          <w:noProof w:val="0"/>
          <w:sz w:val="24"/>
          <w:szCs w:val="24"/>
          <w:lang w:val="en-US"/>
        </w:rPr>
        <w:t xml:space="preserve"> and discourage walking, running, playing, or lying down while eating. </w:t>
      </w:r>
    </w:p>
    <w:p w:rsidRPr="00795D6E" w:rsidR="0024302B" w:rsidP="7A3CFA77" w:rsidRDefault="0024302B" w14:paraId="4C9585AA" w14:textId="7A29DE7C">
      <w:pPr>
        <w:pStyle w:val="Normal"/>
        <w:numPr>
          <w:ilvl w:val="0"/>
          <w:numId w:val="14"/>
        </w:numPr>
        <w:spacing w:after="120"/>
        <w:rPr>
          <w:rFonts w:ascii="Century Gothic" w:hAnsi="Century Gothic" w:eastAsia="Century Gothic" w:cs="Century Gothic"/>
          <w:b w:val="0"/>
          <w:bCs w:val="0"/>
          <w:i w:val="0"/>
          <w:iCs w:val="0"/>
          <w:strike w:val="0"/>
          <w:dstrike w:val="0"/>
          <w:noProof w:val="0"/>
          <w:sz w:val="24"/>
          <w:szCs w:val="24"/>
          <w:u w:val="none"/>
          <w:lang w:val="en-US"/>
        </w:rPr>
      </w:pPr>
      <w:r w:rsidRPr="7A3CFA77" w:rsidR="428E3F5F">
        <w:rPr>
          <w:rFonts w:ascii="Century Gothic" w:hAnsi="Century Gothic" w:eastAsia="Century Gothic" w:cs="Century Gothic"/>
          <w:b w:val="0"/>
          <w:bCs w:val="0"/>
          <w:i w:val="0"/>
          <w:iCs w:val="0"/>
          <w:noProof w:val="0"/>
          <w:sz w:val="24"/>
          <w:szCs w:val="24"/>
          <w:lang w:val="en-US"/>
        </w:rPr>
        <w:t xml:space="preserve">Cut food into </w:t>
      </w:r>
      <w:r w:rsidRPr="7A3CFA77" w:rsidR="428E3F5F">
        <w:rPr>
          <w:rFonts w:ascii="Century Gothic" w:hAnsi="Century Gothic" w:eastAsia="Century Gothic" w:cs="Century Gothic"/>
          <w:b w:val="1"/>
          <w:bCs w:val="1"/>
          <w:i w:val="0"/>
          <w:iCs w:val="0"/>
          <w:noProof w:val="0"/>
          <w:sz w:val="24"/>
          <w:szCs w:val="24"/>
          <w:lang w:val="en-US"/>
        </w:rPr>
        <w:t>age-appropriate sizes and shapes to reduce choking risk</w:t>
      </w:r>
      <w:r w:rsidRPr="7A3CFA77" w:rsidR="428E3F5F">
        <w:rPr>
          <w:rFonts w:ascii="Century Gothic" w:hAnsi="Century Gothic" w:eastAsia="Century Gothic" w:cs="Century Gothic"/>
          <w:b w:val="0"/>
          <w:bCs w:val="0"/>
          <w:i w:val="0"/>
          <w:iCs w:val="0"/>
          <w:noProof w:val="0"/>
          <w:sz w:val="24"/>
          <w:szCs w:val="24"/>
          <w:lang w:val="en-US"/>
        </w:rPr>
        <w:t>s</w:t>
      </w:r>
      <w:r w:rsidRPr="7A3CFA77" w:rsidR="428E3F5F">
        <w:rPr>
          <w:rFonts w:ascii="Century Gothic" w:hAnsi="Century Gothic" w:eastAsia="Century Gothic" w:cs="Century Gothic"/>
          <w:b w:val="0"/>
          <w:bCs w:val="0"/>
          <w:i w:val="0"/>
          <w:iCs w:val="0"/>
          <w:noProof w:val="0"/>
          <w:sz w:val="24"/>
          <w:szCs w:val="24"/>
          <w:lang w:val="en-US"/>
        </w:rPr>
        <w:t xml:space="preserve">. </w:t>
      </w:r>
      <w:r w:rsidRPr="7A3CFA77" w:rsidR="3C711ABF">
        <w:rPr>
          <w:rFonts w:ascii="Century Gothic" w:hAnsi="Century Gothic" w:eastAsia="Century Gothic" w:cs="Century Gothic"/>
          <w:b w:val="0"/>
          <w:bCs w:val="0"/>
          <w:i w:val="0"/>
          <w:iCs w:val="0"/>
          <w:caps w:val="0"/>
          <w:smallCaps w:val="0"/>
          <w:noProof w:val="0"/>
          <w:sz w:val="24"/>
          <w:szCs w:val="24"/>
          <w:lang w:val="en-US"/>
        </w:rPr>
        <w:t xml:space="preserve"> </w:t>
      </w:r>
      <w:r w:rsidRPr="7A3CFA77" w:rsidR="3C711ABF">
        <w:rPr>
          <w:rFonts w:ascii="Century Gothic" w:hAnsi="Century Gothic" w:eastAsia="Century Gothic" w:cs="Century Gothic"/>
          <w:b w:val="0"/>
          <w:bCs w:val="0"/>
          <w:i w:val="0"/>
          <w:iCs w:val="0"/>
          <w:caps w:val="0"/>
          <w:smallCaps w:val="0"/>
          <w:noProof w:val="0"/>
          <w:sz w:val="24"/>
          <w:szCs w:val="24"/>
          <w:lang w:val="en-US"/>
        </w:rPr>
        <w:t xml:space="preserve">Guidance on food preparation safety is available at </w:t>
      </w:r>
      <w:hyperlink r:id="R96bd40d87ced43d5">
        <w:r w:rsidRPr="7A3CFA77" w:rsidR="3C711ABF">
          <w:rPr>
            <w:rStyle w:val="Hyperlink"/>
            <w:rFonts w:ascii="Century Gothic" w:hAnsi="Century Gothic" w:eastAsia="Century Gothic" w:cs="Century Gothic"/>
            <w:b w:val="0"/>
            <w:bCs w:val="0"/>
            <w:i w:val="0"/>
            <w:iCs w:val="0"/>
            <w:caps w:val="0"/>
            <w:smallCaps w:val="0"/>
            <w:strike w:val="0"/>
            <w:dstrike w:val="0"/>
            <w:noProof w:val="0"/>
            <w:sz w:val="24"/>
            <w:szCs w:val="24"/>
            <w:u w:val="none"/>
            <w:lang w:val="en-US"/>
          </w:rPr>
          <w:t>https://help-for-early-years-providers.education.gov.uk/health-and-wellbeing/food-safety.</w:t>
        </w:r>
      </w:hyperlink>
      <w:r w:rsidRPr="7A3CFA77" w:rsidR="3C711ABF">
        <w:rPr>
          <w:rFonts w:ascii="Century Gothic" w:hAnsi="Century Gothic" w:eastAsia="Century Gothic" w:cs="Century Gothic"/>
          <w:b w:val="0"/>
          <w:bCs w:val="0"/>
          <w:i w:val="0"/>
          <w:iCs w:val="0"/>
          <w:noProof w:val="0"/>
          <w:sz w:val="24"/>
          <w:szCs w:val="24"/>
          <w:lang w:val="en-US"/>
        </w:rPr>
        <w:t xml:space="preserve"> We will avoid serving foods that present a significant choking hazard unless suitably prepared, including whole grapes, cherry tomatoes, large blueberries, hard sweets, whole nuts, popcorn, and large chunks of raw vegetables.</w:t>
      </w:r>
    </w:p>
    <w:p w:rsidRPr="00795D6E" w:rsidR="0024302B" w:rsidP="7A3CFA77" w:rsidRDefault="0024302B" w14:paraId="629660BC" w14:textId="685BD3D8">
      <w:pPr>
        <w:pStyle w:val="Normal"/>
        <w:numPr>
          <w:ilvl w:val="0"/>
          <w:numId w:val="14"/>
        </w:numPr>
        <w:spacing w:after="120"/>
        <w:rPr>
          <w:rFonts w:ascii="Century Gothic" w:hAnsi="Century Gothic" w:eastAsia="Century Gothic" w:cs="Century Gothic"/>
          <w:b w:val="0"/>
          <w:bCs w:val="0"/>
          <w:i w:val="0"/>
          <w:iCs w:val="0"/>
          <w:strike w:val="0"/>
          <w:dstrike w:val="0"/>
          <w:noProof w:val="0"/>
          <w:sz w:val="24"/>
          <w:szCs w:val="24"/>
          <w:u w:val="none"/>
          <w:lang w:val="en-US"/>
        </w:rPr>
      </w:pPr>
      <w:r w:rsidRPr="7A3CFA77" w:rsidR="428E3F5F">
        <w:rPr>
          <w:rFonts w:ascii="Century Gothic" w:hAnsi="Century Gothic" w:eastAsia="Century Gothic" w:cs="Century Gothic"/>
          <w:b w:val="0"/>
          <w:bCs w:val="0"/>
          <w:i w:val="0"/>
          <w:iCs w:val="0"/>
          <w:noProof w:val="0"/>
          <w:sz w:val="24"/>
          <w:szCs w:val="24"/>
          <w:lang w:val="en-US"/>
        </w:rPr>
        <w:t xml:space="preserve">Ensure grapes, cherry tomatoes and similar round foods are cut lengthways into quarters before being offered to children. </w:t>
      </w:r>
    </w:p>
    <w:p w:rsidRPr="00795D6E" w:rsidR="0024302B" w:rsidP="7A3CFA77" w:rsidRDefault="0024302B" w14:paraId="25AD6315" w14:textId="1528E516">
      <w:pPr>
        <w:pStyle w:val="Normal"/>
        <w:numPr>
          <w:ilvl w:val="0"/>
          <w:numId w:val="14"/>
        </w:numPr>
        <w:spacing w:after="120"/>
        <w:rPr>
          <w:rFonts w:ascii="Century Gothic" w:hAnsi="Century Gothic" w:eastAsia="Century Gothic" w:cs="Century Gothic"/>
          <w:b w:val="0"/>
          <w:bCs w:val="0"/>
          <w:i w:val="0"/>
          <w:iCs w:val="0"/>
          <w:strike w:val="0"/>
          <w:dstrike w:val="0"/>
          <w:noProof w:val="0"/>
          <w:sz w:val="24"/>
          <w:szCs w:val="24"/>
          <w:u w:val="none"/>
          <w:lang w:val="en-US"/>
        </w:rPr>
      </w:pPr>
      <w:r w:rsidRPr="7A3CFA77" w:rsidR="428E3F5F">
        <w:rPr>
          <w:rFonts w:ascii="Century Gothic" w:hAnsi="Century Gothic" w:eastAsia="Century Gothic" w:cs="Century Gothic"/>
          <w:b w:val="0"/>
          <w:bCs w:val="0"/>
          <w:i w:val="0"/>
          <w:iCs w:val="0"/>
          <w:noProof w:val="0"/>
          <w:sz w:val="24"/>
          <w:szCs w:val="24"/>
          <w:lang w:val="en-US"/>
        </w:rPr>
        <w:t>Adapt food preparation and presentation according to individual children's developmental needs and any identified medical conditions.</w:t>
      </w:r>
      <w:r w:rsidRPr="7A3CFA77" w:rsidR="428E3F5F">
        <w:rPr>
          <w:rFonts w:ascii="Century Gothic" w:hAnsi="Century Gothic" w:eastAsia="Century Gothic" w:cs="Century Gothic"/>
          <w:b w:val="0"/>
          <w:bCs w:val="0"/>
          <w:i w:val="0"/>
          <w:iCs w:val="0"/>
          <w:noProof w:val="0"/>
          <w:sz w:val="24"/>
          <w:szCs w:val="24"/>
          <w:lang w:val="en-US"/>
        </w:rPr>
        <w:t xml:space="preserve"> </w:t>
      </w:r>
    </w:p>
    <w:p w:rsidRPr="00795D6E" w:rsidR="0024302B" w:rsidP="7A3CFA77" w:rsidRDefault="0024302B" w14:paraId="3944AA5F" w14:textId="7E98C6CD">
      <w:pPr>
        <w:pStyle w:val="Normal"/>
        <w:numPr>
          <w:ilvl w:val="0"/>
          <w:numId w:val="14"/>
        </w:numPr>
        <w:spacing w:after="120"/>
        <w:rPr>
          <w:rFonts w:ascii="Century Gothic" w:hAnsi="Century Gothic" w:eastAsia="Century Gothic" w:cs="Century Gothic"/>
          <w:b w:val="0"/>
          <w:bCs w:val="0"/>
          <w:i w:val="0"/>
          <w:iCs w:val="0"/>
          <w:strike w:val="0"/>
          <w:dstrike w:val="0"/>
          <w:noProof w:val="0"/>
          <w:sz w:val="24"/>
          <w:szCs w:val="24"/>
          <w:u w:val="none"/>
          <w:lang w:val="en-US"/>
        </w:rPr>
      </w:pPr>
      <w:r w:rsidRPr="7A3CFA77" w:rsidR="428E3F5F">
        <w:rPr>
          <w:rFonts w:ascii="Century Gothic" w:hAnsi="Century Gothic" w:eastAsia="Century Gothic" w:cs="Century Gothic"/>
          <w:b w:val="0"/>
          <w:bCs w:val="0"/>
          <w:i w:val="0"/>
          <w:iCs w:val="0"/>
          <w:noProof w:val="0"/>
          <w:sz w:val="24"/>
          <w:szCs w:val="24"/>
          <w:lang w:val="en-US"/>
        </w:rPr>
        <w:t xml:space="preserve">Maintain up-to-date </w:t>
      </w:r>
      <w:r w:rsidRPr="7A3CFA77" w:rsidR="428E3F5F">
        <w:rPr>
          <w:rFonts w:ascii="Century Gothic" w:hAnsi="Century Gothic" w:eastAsia="Century Gothic" w:cs="Century Gothic"/>
          <w:b w:val="0"/>
          <w:bCs w:val="0"/>
          <w:i w:val="0"/>
          <w:iCs w:val="0"/>
          <w:noProof w:val="0"/>
          <w:sz w:val="24"/>
          <w:szCs w:val="24"/>
          <w:lang w:val="en-US"/>
        </w:rPr>
        <w:t>paediatric</w:t>
      </w:r>
      <w:r w:rsidRPr="7A3CFA77" w:rsidR="428E3F5F">
        <w:rPr>
          <w:rFonts w:ascii="Century Gothic" w:hAnsi="Century Gothic" w:eastAsia="Century Gothic" w:cs="Century Gothic"/>
          <w:b w:val="0"/>
          <w:bCs w:val="0"/>
          <w:i w:val="0"/>
          <w:iCs w:val="0"/>
          <w:noProof w:val="0"/>
          <w:sz w:val="24"/>
          <w:szCs w:val="24"/>
          <w:lang w:val="en-US"/>
        </w:rPr>
        <w:t xml:space="preserve"> first aid training, including responding to choking incidents. </w:t>
      </w:r>
    </w:p>
    <w:p w:rsidRPr="00795D6E" w:rsidR="0024302B" w:rsidP="7A3CFA77" w:rsidRDefault="0024302B" w14:paraId="08928A00" w14:textId="752C7458">
      <w:pPr>
        <w:pStyle w:val="Normal"/>
        <w:numPr>
          <w:ilvl w:val="0"/>
          <w:numId w:val="14"/>
        </w:numPr>
        <w:spacing w:after="120"/>
        <w:rPr>
          <w:rFonts w:ascii="Century Gothic" w:hAnsi="Century Gothic" w:eastAsia="Century Gothic" w:cs="Century Gothic"/>
          <w:b w:val="0"/>
          <w:bCs w:val="0"/>
          <w:i w:val="0"/>
          <w:iCs w:val="0"/>
          <w:strike w:val="0"/>
          <w:dstrike w:val="0"/>
          <w:noProof w:val="0"/>
          <w:sz w:val="24"/>
          <w:szCs w:val="24"/>
          <w:u w:val="none"/>
          <w:lang w:val="en-US"/>
        </w:rPr>
      </w:pPr>
      <w:r w:rsidRPr="7A3CFA77" w:rsidR="428E3F5F">
        <w:rPr>
          <w:rFonts w:ascii="Century Gothic" w:hAnsi="Century Gothic" w:eastAsia="Century Gothic" w:cs="Century Gothic"/>
          <w:b w:val="0"/>
          <w:bCs w:val="0"/>
          <w:i w:val="0"/>
          <w:iCs w:val="0"/>
          <w:noProof w:val="0"/>
          <w:sz w:val="24"/>
          <w:szCs w:val="24"/>
          <w:lang w:val="en-US"/>
        </w:rPr>
        <w:t>Share safer eating information with parents and carers to promote consistent practices between home and nursery.</w:t>
      </w:r>
    </w:p>
    <w:p w:rsidRPr="00795D6E" w:rsidR="0024302B" w:rsidP="7A3CFA77" w:rsidRDefault="0024302B" w14:paraId="4642FF37" w14:textId="1EAAD5F7">
      <w:pPr>
        <w:pStyle w:val="Normal"/>
        <w:numPr>
          <w:ilvl w:val="0"/>
          <w:numId w:val="14"/>
        </w:numPr>
        <w:spacing w:after="120"/>
        <w:rPr>
          <w:rFonts w:ascii="Century Gothic" w:hAnsi="Century Gothic" w:eastAsia="Century Gothic" w:cs="Century Gothic"/>
          <w:b w:val="0"/>
          <w:bCs w:val="0"/>
          <w:i w:val="0"/>
          <w:iCs w:val="0"/>
          <w:caps w:val="0"/>
          <w:smallCaps w:val="0"/>
          <w:noProof w:val="0"/>
          <w:sz w:val="24"/>
          <w:szCs w:val="24"/>
          <w:lang w:val="en-US"/>
        </w:rPr>
      </w:pPr>
      <w:r w:rsidRPr="7A3CFA77" w:rsidR="6C2E770A">
        <w:rPr>
          <w:rFonts w:ascii="Century Gothic" w:hAnsi="Century Gothic" w:eastAsia="Century Gothic" w:cs="Century Gothic"/>
          <w:b w:val="0"/>
          <w:bCs w:val="0"/>
          <w:i w:val="0"/>
          <w:iCs w:val="0"/>
          <w:caps w:val="0"/>
          <w:smallCaps w:val="0"/>
          <w:noProof w:val="0"/>
          <w:sz w:val="24"/>
          <w:szCs w:val="24"/>
          <w:lang w:val="en-US"/>
        </w:rPr>
        <w:t xml:space="preserve">Any choking incidents will be recorded as an </w:t>
      </w:r>
      <w:r w:rsidRPr="7A3CFA77" w:rsidR="6C2E770A">
        <w:rPr>
          <w:rFonts w:ascii="Century Gothic" w:hAnsi="Century Gothic" w:eastAsia="Century Gothic" w:cs="Century Gothic"/>
          <w:b w:val="0"/>
          <w:bCs w:val="0"/>
          <w:i w:val="0"/>
          <w:iCs w:val="0"/>
          <w:caps w:val="0"/>
          <w:smallCaps w:val="0"/>
          <w:noProof w:val="0"/>
          <w:sz w:val="24"/>
          <w:szCs w:val="24"/>
          <w:lang w:val="en-US"/>
        </w:rPr>
        <w:t>incident</w:t>
      </w:r>
      <w:r w:rsidRPr="7A3CFA77" w:rsidR="6C2E770A">
        <w:rPr>
          <w:rFonts w:ascii="Century Gothic" w:hAnsi="Century Gothic" w:eastAsia="Century Gothic" w:cs="Century Gothic"/>
          <w:b w:val="0"/>
          <w:bCs w:val="0"/>
          <w:i w:val="0"/>
          <w:iCs w:val="0"/>
          <w:caps w:val="0"/>
          <w:smallCaps w:val="0"/>
          <w:noProof w:val="0"/>
          <w:sz w:val="24"/>
          <w:szCs w:val="24"/>
          <w:lang w:val="en-US"/>
        </w:rPr>
        <w:t xml:space="preserve"> and the parents / carers will be made aware. We will review records of any near miss incidents or </w:t>
      </w:r>
      <w:r w:rsidRPr="7A3CFA77" w:rsidR="6C2E770A">
        <w:rPr>
          <w:rFonts w:ascii="Century Gothic" w:hAnsi="Century Gothic" w:eastAsia="Century Gothic" w:cs="Century Gothic"/>
          <w:b w:val="0"/>
          <w:bCs w:val="0"/>
          <w:i w:val="0"/>
          <w:iCs w:val="0"/>
          <w:caps w:val="0"/>
          <w:smallCaps w:val="0"/>
          <w:noProof w:val="0"/>
          <w:sz w:val="24"/>
          <w:szCs w:val="24"/>
          <w:lang w:val="en-US"/>
        </w:rPr>
        <w:t>accidents often</w:t>
      </w:r>
      <w:r w:rsidRPr="7A3CFA77" w:rsidR="6C2E770A">
        <w:rPr>
          <w:rFonts w:ascii="Century Gothic" w:hAnsi="Century Gothic" w:eastAsia="Century Gothic" w:cs="Century Gothic"/>
          <w:b w:val="0"/>
          <w:bCs w:val="0"/>
          <w:i w:val="0"/>
          <w:iCs w:val="0"/>
          <w:caps w:val="0"/>
          <w:smallCaps w:val="0"/>
          <w:noProof w:val="0"/>
          <w:sz w:val="24"/>
          <w:szCs w:val="24"/>
          <w:lang w:val="en-US"/>
        </w:rPr>
        <w:t xml:space="preserve"> to </w:t>
      </w:r>
      <w:r w:rsidRPr="7A3CFA77" w:rsidR="6C2E770A">
        <w:rPr>
          <w:rFonts w:ascii="Century Gothic" w:hAnsi="Century Gothic" w:eastAsia="Century Gothic" w:cs="Century Gothic"/>
          <w:b w:val="0"/>
          <w:bCs w:val="0"/>
          <w:i w:val="0"/>
          <w:iCs w:val="0"/>
          <w:caps w:val="0"/>
          <w:smallCaps w:val="0"/>
          <w:noProof w:val="0"/>
          <w:sz w:val="24"/>
          <w:szCs w:val="24"/>
          <w:lang w:val="en-US"/>
        </w:rPr>
        <w:t>identify</w:t>
      </w:r>
      <w:r w:rsidRPr="7A3CFA77" w:rsidR="6C2E770A">
        <w:rPr>
          <w:rFonts w:ascii="Century Gothic" w:hAnsi="Century Gothic" w:eastAsia="Century Gothic" w:cs="Century Gothic"/>
          <w:b w:val="0"/>
          <w:bCs w:val="0"/>
          <w:i w:val="0"/>
          <w:iCs w:val="0"/>
          <w:caps w:val="0"/>
          <w:smallCaps w:val="0"/>
          <w:noProof w:val="0"/>
          <w:sz w:val="24"/>
          <w:szCs w:val="24"/>
          <w:lang w:val="en-US"/>
        </w:rPr>
        <w:t xml:space="preserve"> any patterns or common issues that need to be addressed.</w:t>
      </w:r>
    </w:p>
    <w:p w:rsidRPr="00795D6E" w:rsidR="0024302B" w:rsidP="7A3CFA77" w:rsidRDefault="0024302B" w14:paraId="505E4993" w14:textId="18B5FAF7">
      <w:pPr>
        <w:spacing w:after="120"/>
        <w:rPr>
          <w:rFonts w:ascii="Century Gothic" w:hAnsi="Century Gothic" w:eastAsia="Century Gothic" w:cs="Century Gothic"/>
          <w:b w:val="1"/>
          <w:bCs w:val="1"/>
          <w:i w:val="0"/>
          <w:iCs w:val="0"/>
          <w:noProof w:val="0"/>
          <w:sz w:val="24"/>
          <w:szCs w:val="24"/>
          <w:lang w:val="en-US"/>
        </w:rPr>
      </w:pPr>
      <w:r w:rsidRPr="7A3CFA77" w:rsidR="428E3F5F">
        <w:rPr>
          <w:rFonts w:ascii="Century Gothic" w:hAnsi="Century Gothic" w:eastAsia="Century Gothic" w:cs="Century Gothic"/>
          <w:b w:val="1"/>
          <w:bCs w:val="1"/>
          <w:i w:val="0"/>
          <w:iCs w:val="0"/>
          <w:noProof w:val="0"/>
          <w:sz w:val="24"/>
          <w:szCs w:val="24"/>
          <w:lang w:val="en-US"/>
        </w:rPr>
        <w:t>Supporting Positive Eating Habits</w:t>
      </w:r>
    </w:p>
    <w:p w:rsidRPr="00795D6E" w:rsidR="0024302B" w:rsidP="7A3CFA77" w:rsidRDefault="0024302B" w14:paraId="402F9B67" w14:textId="1513CCD2">
      <w:pPr>
        <w:spacing w:after="120"/>
        <w:rPr>
          <w:rFonts w:ascii="Century Gothic" w:hAnsi="Century Gothic" w:eastAsia="Century Gothic" w:cs="Century Gothic"/>
          <w:b w:val="0"/>
          <w:bCs w:val="0"/>
          <w:i w:val="0"/>
          <w:iCs w:val="0"/>
          <w:noProof w:val="0"/>
          <w:sz w:val="24"/>
          <w:szCs w:val="24"/>
          <w:lang w:val="en-US"/>
        </w:rPr>
      </w:pPr>
      <w:r w:rsidRPr="7A3CFA77" w:rsidR="428E3F5F">
        <w:rPr>
          <w:rFonts w:ascii="Century Gothic" w:hAnsi="Century Gothic" w:eastAsia="Century Gothic" w:cs="Century Gothic"/>
          <w:b w:val="0"/>
          <w:bCs w:val="0"/>
          <w:i w:val="0"/>
          <w:iCs w:val="0"/>
          <w:noProof w:val="0"/>
          <w:sz w:val="24"/>
          <w:szCs w:val="24"/>
          <w:lang w:val="en-US"/>
        </w:rPr>
        <w:t>We encourage children to explore new foods at their own pace within a relaxed and positive environment. Staff model good eating behaviours, support children to develop independence during mealtimes, and promote an understanding of healthy food choices while ensuring safety remains paramount.</w:t>
      </w:r>
    </w:p>
    <w:p w:rsidRPr="00795D6E" w:rsidR="0024302B" w:rsidP="7A3CFA77" w:rsidRDefault="0024302B" w14:paraId="7559029C" w14:textId="3B8D8B9C">
      <w:pPr>
        <w:spacing w:before="210" w:beforeAutospacing="off" w:after="210" w:afterAutospacing="off" w:line="300" w:lineRule="auto"/>
        <w:rPr>
          <w:rFonts w:ascii="Century Gothic" w:hAnsi="Century Gothic" w:eastAsia="Century Gothic" w:cs="Century Gothic"/>
          <w:b w:val="0"/>
          <w:bCs w:val="0"/>
          <w:i w:val="0"/>
          <w:iCs w:val="0"/>
          <w:noProof w:val="0"/>
          <w:sz w:val="24"/>
          <w:szCs w:val="24"/>
          <w:lang w:val="en-US"/>
        </w:rPr>
      </w:pPr>
      <w:r w:rsidRPr="7A3CFA77" w:rsidR="39155E30">
        <w:rPr>
          <w:rFonts w:ascii="Century Gothic" w:hAnsi="Century Gothic" w:eastAsia="Century Gothic" w:cs="Century Gothic"/>
          <w:b w:val="0"/>
          <w:bCs w:val="0"/>
          <w:i w:val="0"/>
          <w:iCs w:val="0"/>
          <w:noProof w:val="0"/>
          <w:sz w:val="24"/>
          <w:szCs w:val="24"/>
          <w:lang w:val="en-US"/>
        </w:rPr>
        <w:t>We support children to:</w:t>
      </w:r>
    </w:p>
    <w:p w:rsidRPr="00795D6E" w:rsidR="0024302B" w:rsidP="7A3CFA77" w:rsidRDefault="0024302B" w14:paraId="5E4E6390" w14:textId="7473FD8D">
      <w:pPr>
        <w:pStyle w:val="ListParagraph"/>
        <w:numPr>
          <w:ilvl w:val="0"/>
          <w:numId w:val="17"/>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9155E30">
        <w:rPr>
          <w:rFonts w:ascii="Century Gothic" w:hAnsi="Century Gothic" w:eastAsia="Century Gothic" w:cs="Century Gothic"/>
          <w:b w:val="0"/>
          <w:bCs w:val="0"/>
          <w:i w:val="0"/>
          <w:iCs w:val="0"/>
          <w:noProof w:val="0"/>
          <w:sz w:val="24"/>
          <w:szCs w:val="24"/>
          <w:lang w:val="en-US"/>
        </w:rPr>
        <w:t>Recognise hunger and fullness cues.</w:t>
      </w:r>
    </w:p>
    <w:p w:rsidRPr="00795D6E" w:rsidR="0024302B" w:rsidP="7A3CFA77" w:rsidRDefault="0024302B" w14:paraId="5D862002" w14:textId="762AC5DC">
      <w:pPr>
        <w:pStyle w:val="ListParagraph"/>
        <w:numPr>
          <w:ilvl w:val="0"/>
          <w:numId w:val="17"/>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9155E30">
        <w:rPr>
          <w:rFonts w:ascii="Century Gothic" w:hAnsi="Century Gothic" w:eastAsia="Century Gothic" w:cs="Century Gothic"/>
          <w:b w:val="0"/>
          <w:bCs w:val="0"/>
          <w:i w:val="0"/>
          <w:iCs w:val="0"/>
          <w:noProof w:val="0"/>
          <w:sz w:val="24"/>
          <w:szCs w:val="24"/>
          <w:lang w:val="en-US"/>
        </w:rPr>
        <w:t>Develop independence during mealtimes.</w:t>
      </w:r>
    </w:p>
    <w:p w:rsidRPr="00795D6E" w:rsidR="0024302B" w:rsidP="7A3CFA77" w:rsidRDefault="0024302B" w14:paraId="4D8F294D" w14:textId="46824F3E">
      <w:pPr>
        <w:pStyle w:val="ListParagraph"/>
        <w:numPr>
          <w:ilvl w:val="0"/>
          <w:numId w:val="17"/>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9155E30">
        <w:rPr>
          <w:rFonts w:ascii="Century Gothic" w:hAnsi="Century Gothic" w:eastAsia="Century Gothic" w:cs="Century Gothic"/>
          <w:b w:val="0"/>
          <w:bCs w:val="0"/>
          <w:i w:val="0"/>
          <w:iCs w:val="0"/>
          <w:noProof w:val="0"/>
          <w:sz w:val="24"/>
          <w:szCs w:val="24"/>
          <w:lang w:val="en-US"/>
        </w:rPr>
        <w:t>Explore new foods without pressure.</w:t>
      </w:r>
    </w:p>
    <w:p w:rsidRPr="00795D6E" w:rsidR="0024302B" w:rsidP="7A3CFA77" w:rsidRDefault="0024302B" w14:paraId="27017279" w14:textId="1B3546DE">
      <w:pPr>
        <w:pStyle w:val="ListParagraph"/>
        <w:numPr>
          <w:ilvl w:val="0"/>
          <w:numId w:val="17"/>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9155E30">
        <w:rPr>
          <w:rFonts w:ascii="Century Gothic" w:hAnsi="Century Gothic" w:eastAsia="Century Gothic" w:cs="Century Gothic"/>
          <w:b w:val="0"/>
          <w:bCs w:val="0"/>
          <w:i w:val="0"/>
          <w:iCs w:val="0"/>
          <w:noProof w:val="0"/>
          <w:sz w:val="24"/>
          <w:szCs w:val="24"/>
          <w:lang w:val="en-US"/>
        </w:rPr>
        <w:t xml:space="preserve">Learn about healthy choices through play, cooking, </w:t>
      </w:r>
      <w:r w:rsidRPr="7A3CFA77" w:rsidR="39155E30">
        <w:rPr>
          <w:rFonts w:ascii="Century Gothic" w:hAnsi="Century Gothic" w:eastAsia="Century Gothic" w:cs="Century Gothic"/>
          <w:b w:val="0"/>
          <w:bCs w:val="0"/>
          <w:i w:val="0"/>
          <w:iCs w:val="0"/>
          <w:noProof w:val="0"/>
          <w:sz w:val="24"/>
          <w:szCs w:val="24"/>
          <w:lang w:val="en-US"/>
        </w:rPr>
        <w:t>growing</w:t>
      </w:r>
      <w:r w:rsidRPr="7A3CFA77" w:rsidR="39155E30">
        <w:rPr>
          <w:rFonts w:ascii="Century Gothic" w:hAnsi="Century Gothic" w:eastAsia="Century Gothic" w:cs="Century Gothic"/>
          <w:b w:val="0"/>
          <w:bCs w:val="0"/>
          <w:i w:val="0"/>
          <w:iCs w:val="0"/>
          <w:noProof w:val="0"/>
          <w:sz w:val="24"/>
          <w:szCs w:val="24"/>
          <w:lang w:val="en-US"/>
        </w:rPr>
        <w:t xml:space="preserve"> and discussion.</w:t>
      </w:r>
    </w:p>
    <w:p w:rsidRPr="00795D6E" w:rsidR="0024302B" w:rsidP="7A3CFA77" w:rsidRDefault="0024302B" w14:paraId="54117BA1" w14:textId="40A88E22">
      <w:pPr>
        <w:pStyle w:val="ListParagraph"/>
        <w:numPr>
          <w:ilvl w:val="0"/>
          <w:numId w:val="17"/>
        </w:numPr>
        <w:spacing w:before="0" w:beforeAutospacing="off" w:after="0" w:afterAutospacing="off" w:line="300" w:lineRule="auto"/>
        <w:rPr>
          <w:rFonts w:ascii="Century Gothic" w:hAnsi="Century Gothic" w:eastAsia="Century Gothic" w:cs="Century Gothic"/>
          <w:b w:val="0"/>
          <w:bCs w:val="0"/>
          <w:i w:val="0"/>
          <w:iCs w:val="0"/>
          <w:noProof w:val="0"/>
          <w:sz w:val="24"/>
          <w:szCs w:val="24"/>
          <w:lang w:val="en-US"/>
        </w:rPr>
      </w:pPr>
      <w:r w:rsidRPr="7A3CFA77" w:rsidR="39155E30">
        <w:rPr>
          <w:rFonts w:ascii="Century Gothic" w:hAnsi="Century Gothic" w:eastAsia="Century Gothic" w:cs="Century Gothic"/>
          <w:b w:val="0"/>
          <w:bCs w:val="0"/>
          <w:i w:val="0"/>
          <w:iCs w:val="0"/>
          <w:noProof w:val="0"/>
          <w:sz w:val="24"/>
          <w:szCs w:val="24"/>
          <w:lang w:val="en-US"/>
        </w:rPr>
        <w:t xml:space="preserve">We </w:t>
      </w:r>
      <w:r w:rsidRPr="7A3CFA77" w:rsidR="39155E30">
        <w:rPr>
          <w:rFonts w:ascii="Century Gothic" w:hAnsi="Century Gothic" w:eastAsia="Century Gothic" w:cs="Century Gothic"/>
          <w:b w:val="0"/>
          <w:bCs w:val="0"/>
          <w:i w:val="0"/>
          <w:iCs w:val="0"/>
          <w:noProof w:val="0"/>
          <w:sz w:val="24"/>
          <w:szCs w:val="24"/>
          <w:lang w:val="en-US"/>
        </w:rPr>
        <w:t>do</w:t>
      </w:r>
      <w:r w:rsidRPr="7A3CFA77" w:rsidR="39155E30">
        <w:rPr>
          <w:rFonts w:ascii="Century Gothic" w:hAnsi="Century Gothic" w:eastAsia="Century Gothic" w:cs="Century Gothic"/>
          <w:b w:val="0"/>
          <w:bCs w:val="0"/>
          <w:i w:val="0"/>
          <w:iCs w:val="0"/>
          <w:noProof w:val="0"/>
          <w:sz w:val="24"/>
          <w:szCs w:val="24"/>
          <w:lang w:val="en-US"/>
        </w:rPr>
        <w:t xml:space="preserve"> not use food as a reward or punishment.</w:t>
      </w:r>
    </w:p>
    <w:p w:rsidRPr="00795D6E" w:rsidR="0024302B" w:rsidP="7A3CFA77" w:rsidRDefault="0024302B" w14:paraId="10E830BE" w14:textId="28DDA6AB">
      <w:pPr>
        <w:pStyle w:val="Heading3"/>
        <w:spacing w:before="246" w:beforeAutospacing="off" w:after="246" w:afterAutospacing="off" w:line="300" w:lineRule="auto"/>
        <w:rPr>
          <w:rFonts w:ascii="Century Gothic" w:hAnsi="Century Gothic" w:eastAsia="Century Gothic" w:cs="Century Gothic"/>
          <w:b w:val="1"/>
          <w:bCs w:val="1"/>
          <w:i w:val="0"/>
          <w:iCs w:val="0"/>
          <w:noProof w:val="0"/>
          <w:color w:val="auto"/>
          <w:sz w:val="24"/>
          <w:szCs w:val="24"/>
          <w:lang w:val="en-US"/>
        </w:rPr>
      </w:pPr>
      <w:r w:rsidRPr="7A3CFA77" w:rsidR="39155E30">
        <w:rPr>
          <w:rFonts w:ascii="Century Gothic" w:hAnsi="Century Gothic" w:eastAsia="Century Gothic" w:cs="Century Gothic"/>
          <w:b w:val="1"/>
          <w:bCs w:val="1"/>
          <w:i w:val="0"/>
          <w:iCs w:val="0"/>
          <w:noProof w:val="0"/>
          <w:color w:val="auto"/>
          <w:sz w:val="24"/>
          <w:szCs w:val="24"/>
          <w:lang w:val="en-US"/>
        </w:rPr>
        <w:t>Celebrations and Special Occasions</w:t>
      </w:r>
    </w:p>
    <w:p w:rsidRPr="00795D6E" w:rsidR="0024302B" w:rsidP="7A3CFA77" w:rsidRDefault="0024302B" w14:paraId="713154EA" w14:textId="00F891C3">
      <w:pPr>
        <w:spacing w:before="210" w:beforeAutospacing="off" w:after="210" w:afterAutospacing="off" w:line="300" w:lineRule="auto"/>
        <w:rPr>
          <w:rFonts w:ascii="Century Gothic" w:hAnsi="Century Gothic" w:eastAsia="Century Gothic" w:cs="Century Gothic"/>
          <w:b w:val="0"/>
          <w:bCs w:val="0"/>
          <w:i w:val="0"/>
          <w:iCs w:val="0"/>
          <w:noProof w:val="0"/>
          <w:sz w:val="24"/>
          <w:szCs w:val="24"/>
          <w:lang w:val="en-US"/>
        </w:rPr>
      </w:pPr>
      <w:r w:rsidRPr="7A3CFA77" w:rsidR="39155E30">
        <w:rPr>
          <w:rFonts w:ascii="Century Gothic" w:hAnsi="Century Gothic" w:eastAsia="Century Gothic" w:cs="Century Gothic"/>
          <w:b w:val="0"/>
          <w:bCs w:val="0"/>
          <w:i w:val="0"/>
          <w:iCs w:val="0"/>
          <w:noProof w:val="0"/>
          <w:sz w:val="24"/>
          <w:szCs w:val="24"/>
          <w:lang w:val="en-US"/>
        </w:rPr>
        <w:t>We recognise that food may form part of celebrations throughout the year. Where food is provided for special occasions, we aim to offer healthier options and consider the dietary, allergy and cultural needs of all children before sharing food.</w:t>
      </w:r>
    </w:p>
    <w:p w:rsidRPr="00795D6E" w:rsidR="0024302B" w:rsidP="7A3CFA77" w:rsidRDefault="0024302B" w14:paraId="7632F1A5" w14:textId="21192B11">
      <w:pPr>
        <w:pStyle w:val="Heading3"/>
        <w:spacing w:before="246" w:beforeAutospacing="off" w:after="246" w:afterAutospacing="off" w:line="300" w:lineRule="auto"/>
        <w:rPr>
          <w:rFonts w:ascii="Century Gothic" w:hAnsi="Century Gothic" w:eastAsia="Century Gothic" w:cs="Century Gothic"/>
          <w:b w:val="1"/>
          <w:bCs w:val="1"/>
          <w:i w:val="0"/>
          <w:iCs w:val="0"/>
          <w:noProof w:val="0"/>
          <w:color w:val="auto"/>
          <w:sz w:val="24"/>
          <w:szCs w:val="24"/>
          <w:lang w:val="en-US"/>
        </w:rPr>
      </w:pPr>
      <w:r w:rsidRPr="7A3CFA77" w:rsidR="39155E30">
        <w:rPr>
          <w:rFonts w:ascii="Century Gothic" w:hAnsi="Century Gothic" w:eastAsia="Century Gothic" w:cs="Century Gothic"/>
          <w:b w:val="1"/>
          <w:bCs w:val="1"/>
          <w:i w:val="0"/>
          <w:iCs w:val="0"/>
          <w:noProof w:val="0"/>
          <w:color w:val="auto"/>
          <w:sz w:val="24"/>
          <w:szCs w:val="24"/>
          <w:lang w:val="en-US"/>
        </w:rPr>
        <w:t>Food Sustainability</w:t>
      </w:r>
    </w:p>
    <w:p w:rsidRPr="00795D6E" w:rsidR="0024302B" w:rsidP="7A3CFA77" w:rsidRDefault="0024302B" w14:paraId="2A4E73B6" w14:textId="191BE6DB">
      <w:pPr>
        <w:spacing w:before="210" w:beforeAutospacing="off" w:after="210" w:afterAutospacing="off" w:line="300" w:lineRule="auto"/>
        <w:rPr>
          <w:rFonts w:ascii="Century Gothic" w:hAnsi="Century Gothic" w:eastAsia="Century Gothic" w:cs="Century Gothic"/>
          <w:b w:val="0"/>
          <w:bCs w:val="0"/>
          <w:i w:val="0"/>
          <w:iCs w:val="0"/>
          <w:noProof w:val="0"/>
          <w:color w:val="auto"/>
          <w:sz w:val="24"/>
          <w:szCs w:val="24"/>
          <w:lang w:val="en-US"/>
        </w:rPr>
      </w:pPr>
      <w:r w:rsidRPr="7A3CFA77" w:rsidR="39155E30">
        <w:rPr>
          <w:rFonts w:ascii="Century Gothic" w:hAnsi="Century Gothic" w:eastAsia="Century Gothic" w:cs="Century Gothic"/>
          <w:b w:val="0"/>
          <w:bCs w:val="0"/>
          <w:i w:val="0"/>
          <w:iCs w:val="0"/>
          <w:noProof w:val="0"/>
          <w:color w:val="auto"/>
          <w:sz w:val="24"/>
          <w:szCs w:val="24"/>
          <w:lang w:val="en-US"/>
        </w:rPr>
        <w:t>We encourage children to develop an awareness of sustainability by:</w:t>
      </w:r>
    </w:p>
    <w:p w:rsidRPr="00795D6E" w:rsidR="0024302B" w:rsidP="7A3CFA77" w:rsidRDefault="0024302B" w14:paraId="7E30EE68" w14:textId="652F2097">
      <w:pPr>
        <w:pStyle w:val="ListParagraph"/>
        <w:numPr>
          <w:ilvl w:val="0"/>
          <w:numId w:val="18"/>
        </w:numPr>
        <w:spacing w:before="0" w:beforeAutospacing="off" w:after="0" w:afterAutospacing="off" w:line="300" w:lineRule="auto"/>
        <w:rPr>
          <w:rFonts w:ascii="Century Gothic" w:hAnsi="Century Gothic" w:eastAsia="Century Gothic" w:cs="Century Gothic"/>
          <w:b w:val="0"/>
          <w:bCs w:val="0"/>
          <w:i w:val="0"/>
          <w:iCs w:val="0"/>
          <w:noProof w:val="0"/>
          <w:color w:val="auto"/>
          <w:sz w:val="24"/>
          <w:szCs w:val="24"/>
          <w:lang w:val="en-US"/>
        </w:rPr>
      </w:pPr>
      <w:r w:rsidRPr="7A3CFA77" w:rsidR="39155E30">
        <w:rPr>
          <w:rFonts w:ascii="Century Gothic" w:hAnsi="Century Gothic" w:eastAsia="Century Gothic" w:cs="Century Gothic"/>
          <w:b w:val="0"/>
          <w:bCs w:val="0"/>
          <w:i w:val="0"/>
          <w:iCs w:val="0"/>
          <w:noProof w:val="0"/>
          <w:color w:val="auto"/>
          <w:sz w:val="24"/>
          <w:szCs w:val="24"/>
          <w:lang w:val="en-US"/>
        </w:rPr>
        <w:t>Reducing food waste where possible.</w:t>
      </w:r>
    </w:p>
    <w:p w:rsidRPr="00795D6E" w:rsidR="0024302B" w:rsidP="7A3CFA77" w:rsidRDefault="0024302B" w14:paraId="5E2BFA94" w14:textId="2D679DE7">
      <w:pPr>
        <w:pStyle w:val="ListParagraph"/>
        <w:numPr>
          <w:ilvl w:val="0"/>
          <w:numId w:val="18"/>
        </w:numPr>
        <w:spacing w:before="0" w:beforeAutospacing="off" w:after="0" w:afterAutospacing="off" w:line="300" w:lineRule="auto"/>
        <w:rPr>
          <w:rFonts w:ascii="Century Gothic" w:hAnsi="Century Gothic" w:eastAsia="Century Gothic" w:cs="Century Gothic"/>
          <w:b w:val="0"/>
          <w:bCs w:val="0"/>
          <w:i w:val="0"/>
          <w:iCs w:val="0"/>
          <w:noProof w:val="0"/>
          <w:color w:val="auto"/>
          <w:sz w:val="24"/>
          <w:szCs w:val="24"/>
          <w:lang w:val="en-US"/>
        </w:rPr>
      </w:pPr>
      <w:r w:rsidRPr="7A3CFA77" w:rsidR="39155E30">
        <w:rPr>
          <w:rFonts w:ascii="Century Gothic" w:hAnsi="Century Gothic" w:eastAsia="Century Gothic" w:cs="Century Gothic"/>
          <w:b w:val="0"/>
          <w:bCs w:val="0"/>
          <w:i w:val="0"/>
          <w:iCs w:val="0"/>
          <w:noProof w:val="0"/>
          <w:color w:val="auto"/>
          <w:sz w:val="24"/>
          <w:szCs w:val="24"/>
          <w:lang w:val="en-US"/>
        </w:rPr>
        <w:t>Growing fruits, vegetables and herbs.</w:t>
      </w:r>
    </w:p>
    <w:p w:rsidRPr="00795D6E" w:rsidR="0024302B" w:rsidP="7A3CFA77" w:rsidRDefault="0024302B" w14:paraId="0D87397E" w14:textId="671594B1">
      <w:pPr>
        <w:pStyle w:val="ListParagraph"/>
        <w:numPr>
          <w:ilvl w:val="0"/>
          <w:numId w:val="18"/>
        </w:numPr>
        <w:spacing w:before="0" w:beforeAutospacing="off" w:after="0" w:afterAutospacing="off" w:line="300" w:lineRule="auto"/>
        <w:rPr>
          <w:rFonts w:ascii="Century Gothic" w:hAnsi="Century Gothic" w:eastAsia="Century Gothic" w:cs="Century Gothic"/>
          <w:b w:val="0"/>
          <w:bCs w:val="0"/>
          <w:i w:val="0"/>
          <w:iCs w:val="0"/>
          <w:noProof w:val="0"/>
          <w:color w:val="auto"/>
          <w:sz w:val="24"/>
          <w:szCs w:val="24"/>
          <w:lang w:val="en-US"/>
        </w:rPr>
      </w:pPr>
      <w:r w:rsidRPr="7A3CFA77" w:rsidR="39155E30">
        <w:rPr>
          <w:rFonts w:ascii="Century Gothic" w:hAnsi="Century Gothic" w:eastAsia="Century Gothic" w:cs="Century Gothic"/>
          <w:b w:val="0"/>
          <w:bCs w:val="0"/>
          <w:i w:val="0"/>
          <w:iCs w:val="0"/>
          <w:noProof w:val="0"/>
          <w:color w:val="auto"/>
          <w:sz w:val="24"/>
          <w:szCs w:val="24"/>
          <w:lang w:val="en-US"/>
        </w:rPr>
        <w:t>Learning where food comes from.</w:t>
      </w:r>
    </w:p>
    <w:p w:rsidRPr="00795D6E" w:rsidR="0024302B" w:rsidP="7A3CFA77" w:rsidRDefault="0024302B" w14:paraId="42693037" w14:textId="4A2201DD">
      <w:pPr>
        <w:pStyle w:val="ListParagraph"/>
        <w:numPr>
          <w:ilvl w:val="0"/>
          <w:numId w:val="18"/>
        </w:numPr>
        <w:spacing w:before="0" w:beforeAutospacing="off" w:after="0" w:afterAutospacing="off" w:line="300" w:lineRule="auto"/>
        <w:rPr>
          <w:rFonts w:ascii="Century Gothic" w:hAnsi="Century Gothic" w:eastAsia="Century Gothic" w:cs="Century Gothic"/>
          <w:b w:val="0"/>
          <w:bCs w:val="0"/>
          <w:i w:val="0"/>
          <w:iCs w:val="0"/>
          <w:strike w:val="0"/>
          <w:dstrike w:val="0"/>
          <w:noProof w:val="0"/>
          <w:color w:val="auto"/>
          <w:sz w:val="24"/>
          <w:szCs w:val="24"/>
          <w:u w:val="none"/>
          <w:lang w:val="en-US"/>
        </w:rPr>
      </w:pPr>
      <w:r w:rsidRPr="7A3CFA77" w:rsidR="39155E30">
        <w:rPr>
          <w:rFonts w:ascii="Century Gothic" w:hAnsi="Century Gothic" w:eastAsia="Century Gothic" w:cs="Century Gothic"/>
          <w:b w:val="0"/>
          <w:bCs w:val="0"/>
          <w:i w:val="0"/>
          <w:iCs w:val="0"/>
          <w:noProof w:val="0"/>
          <w:color w:val="auto"/>
          <w:sz w:val="24"/>
          <w:szCs w:val="24"/>
          <w:lang w:val="en-US"/>
        </w:rPr>
        <w:t xml:space="preserve">Encouraging responsible use of resources during </w:t>
      </w:r>
      <w:r w:rsidRPr="7A3CFA77" w:rsidR="39155E30">
        <w:rPr>
          <w:rFonts w:ascii="Century Gothic" w:hAnsi="Century Gothic" w:eastAsia="Century Gothic" w:cs="Century Gothic"/>
          <w:b w:val="0"/>
          <w:bCs w:val="0"/>
          <w:i w:val="0"/>
          <w:iCs w:val="0"/>
          <w:noProof w:val="0"/>
          <w:color w:val="auto"/>
          <w:sz w:val="24"/>
          <w:szCs w:val="24"/>
          <w:lang w:val="en-US"/>
        </w:rPr>
        <w:t>snack</w:t>
      </w:r>
      <w:r w:rsidRPr="7A3CFA77" w:rsidR="39155E30">
        <w:rPr>
          <w:rFonts w:ascii="Century Gothic" w:hAnsi="Century Gothic" w:eastAsia="Century Gothic" w:cs="Century Gothic"/>
          <w:b w:val="0"/>
          <w:bCs w:val="0"/>
          <w:i w:val="0"/>
          <w:iCs w:val="0"/>
          <w:noProof w:val="0"/>
          <w:color w:val="auto"/>
          <w:sz w:val="24"/>
          <w:szCs w:val="24"/>
          <w:lang w:val="en-US"/>
        </w:rPr>
        <w:t xml:space="preserve"> and mealtimes.</w:t>
      </w:r>
    </w:p>
    <w:p w:rsidRPr="00795D6E" w:rsidR="0024302B" w:rsidP="7A3CFA77" w:rsidRDefault="0024302B" w14:paraId="434847E4" w14:textId="57D85589">
      <w:pPr>
        <w:spacing w:before="210" w:beforeAutospacing="off" w:after="210" w:afterAutospacing="off" w:line="300" w:lineRule="auto"/>
        <w:rPr>
          <w:rFonts w:ascii="Century Gothic" w:hAnsi="Century Gothic" w:eastAsia="Century Gothic" w:cs="Century Gothic"/>
          <w:b w:val="0"/>
          <w:bCs w:val="0"/>
          <w:i w:val="0"/>
          <w:iCs w:val="0"/>
          <w:noProof w:val="0"/>
          <w:sz w:val="24"/>
          <w:szCs w:val="24"/>
          <w:lang w:val="en-US"/>
        </w:rPr>
      </w:pPr>
    </w:p>
    <w:p w:rsidRPr="00795D6E" w:rsidR="0024302B" w:rsidP="7A3CFA77" w:rsidRDefault="0024302B" w14:paraId="572046FF" w14:textId="64241B6F">
      <w:pPr>
        <w:pStyle w:val="Normal"/>
        <w:spacing w:before="0" w:beforeAutospacing="off" w:after="0" w:afterAutospacing="off" w:line="300" w:lineRule="auto"/>
        <w:ind w:left="0"/>
        <w:rPr>
          <w:rFonts w:ascii="Century Gothic" w:hAnsi="Century Gothic" w:eastAsia="Century Gothic" w:cs="Century Gothic"/>
          <w:b w:val="0"/>
          <w:bCs w:val="0"/>
          <w:i w:val="0"/>
          <w:iCs w:val="0"/>
          <w:noProof w:val="0"/>
          <w:sz w:val="24"/>
          <w:szCs w:val="24"/>
          <w:lang w:val="en-US"/>
        </w:rPr>
      </w:pPr>
    </w:p>
    <w:p w:rsidRPr="00795D6E" w:rsidR="0024302B" w:rsidP="7A3CFA77" w:rsidRDefault="0024302B" w14:paraId="78660E60" w14:textId="3B79C4A6">
      <w:pPr>
        <w:spacing w:after="120"/>
        <w:rPr>
          <w:rFonts w:ascii="Century Gothic" w:hAnsi="Century Gothic" w:eastAsia="Century Gothic" w:cs="Century Gothic"/>
          <w:b w:val="0"/>
          <w:bCs w:val="0"/>
          <w:i w:val="0"/>
          <w:iCs w:val="0"/>
          <w:noProof w:val="0"/>
          <w:sz w:val="24"/>
          <w:szCs w:val="24"/>
          <w:lang w:val="en-US"/>
        </w:rPr>
      </w:pPr>
    </w:p>
    <w:p w:rsidRPr="00795D6E" w:rsidR="0024302B" w:rsidP="7A3CFA77" w:rsidRDefault="0024302B" w14:paraId="4A4623E9" w14:textId="5484D062">
      <w:pPr>
        <w:pStyle w:val="Normal"/>
        <w:spacing w:after="120"/>
        <w:rPr>
          <w:rFonts w:ascii="Century Gothic" w:hAnsi="Century Gothic" w:eastAsia="Century Gothic" w:cs="Century Gothic"/>
          <w:noProof w:val="0"/>
          <w:sz w:val="24"/>
          <w:szCs w:val="24"/>
          <w:lang w:val="en-US"/>
        </w:rPr>
      </w:pPr>
    </w:p>
    <w:p w:rsidRPr="00795D6E" w:rsidR="0024302B" w:rsidP="7A3CFA77" w:rsidRDefault="0024302B" w14:paraId="371B2D72" w14:textId="58CAD2BE">
      <w:pPr>
        <w:pStyle w:val="Normal"/>
        <w:spacing w:after="120"/>
        <w:rPr>
          <w:rFonts w:ascii="Century Gothic" w:hAnsi="Century Gothic" w:eastAsia="Century Gothic" w:cs="Century Gothic"/>
          <w:b w:val="0"/>
          <w:bCs w:val="0"/>
          <w:i w:val="0"/>
          <w:iCs w:val="0"/>
          <w:caps w:val="0"/>
          <w:smallCaps w:val="0"/>
          <w:noProof w:val="0"/>
          <w:color w:val="auto"/>
          <w:sz w:val="24"/>
          <w:szCs w:val="24"/>
          <w:lang w:val="en-US"/>
        </w:rPr>
      </w:pPr>
    </w:p>
    <w:p w:rsidRPr="00795D6E" w:rsidR="0024302B" w:rsidP="7A3CFA77" w:rsidRDefault="0024302B" w14:paraId="719D5818" w14:textId="1737D104">
      <w:pPr>
        <w:spacing w:after="120"/>
        <w:rPr>
          <w:rFonts w:ascii="Century Gothic" w:hAnsi="Century Gothic"/>
          <w:sz w:val="24"/>
          <w:szCs w:val="24"/>
        </w:rPr>
      </w:pPr>
    </w:p>
    <w:sectPr w:rsidRPr="00795D6E" w:rsidR="0024302B" w:rsidSect="00034616">
      <w:head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B6973" w:rsidP="003C5827" w:rsidRDefault="001B6973" w14:paraId="442C568E" w14:textId="77777777">
      <w:pPr>
        <w:spacing w:after="0" w:line="240" w:lineRule="auto"/>
      </w:pPr>
      <w:r>
        <w:separator/>
      </w:r>
    </w:p>
  </w:endnote>
  <w:endnote w:type="continuationSeparator" w:id="0">
    <w:p w:rsidR="001B6973" w:rsidP="003C5827" w:rsidRDefault="001B6973" w14:paraId="742105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B6973" w:rsidP="003C5827" w:rsidRDefault="001B6973" w14:paraId="40D73C1F" w14:textId="77777777">
      <w:pPr>
        <w:spacing w:after="0" w:line="240" w:lineRule="auto"/>
      </w:pPr>
      <w:r>
        <w:separator/>
      </w:r>
    </w:p>
  </w:footnote>
  <w:footnote w:type="continuationSeparator" w:id="0">
    <w:p w:rsidR="001B6973" w:rsidP="003C5827" w:rsidRDefault="001B6973" w14:paraId="1DC0D3E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3C5827" w:rsidP="00795D6E" w:rsidRDefault="00795D6E" w14:paraId="4FFDFAC2" w14:textId="2EC729CA">
    <w:pPr>
      <w:pStyle w:val="Header"/>
      <w:jc w:val="center"/>
    </w:pPr>
    <w:r>
      <w:rPr>
        <w:noProof/>
      </w:rPr>
      <w:drawing>
        <wp:inline distT="0" distB="0" distL="0" distR="0" wp14:anchorId="299B0592" wp14:editId="71548668">
          <wp:extent cx="2581169" cy="711200"/>
          <wp:effectExtent l="0" t="0" r="0" b="0"/>
          <wp:docPr id="2060881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881058" name="Picture 2060881058"/>
                  <pic:cNvPicPr/>
                </pic:nvPicPr>
                <pic:blipFill>
                  <a:blip r:embed="rId1"/>
                  <a:stretch>
                    <a:fillRect/>
                  </a:stretch>
                </pic:blipFill>
                <pic:spPr>
                  <a:xfrm>
                    <a:off x="0" y="0"/>
                    <a:ext cx="2612524" cy="7198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acfcd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737c3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2d84e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f4d39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dc0f9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0ea36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76b68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cc2dc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2D6C31B7"/>
    <w:multiLevelType w:val="hybridMultilevel"/>
    <w:tmpl w:val="CC9AC4E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3E0B79EE"/>
    <w:multiLevelType w:val="hybridMultilevel"/>
    <w:tmpl w:val="4D1A6964"/>
    <w:lvl w:ilvl="0" w:tplc="70D660E2">
      <w:start w:val="3"/>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 w16cid:durableId="387268683">
    <w:abstractNumId w:val="8"/>
  </w:num>
  <w:num w:numId="2" w16cid:durableId="1312366358">
    <w:abstractNumId w:val="6"/>
  </w:num>
  <w:num w:numId="3" w16cid:durableId="416902227">
    <w:abstractNumId w:val="5"/>
  </w:num>
  <w:num w:numId="4" w16cid:durableId="1437628689">
    <w:abstractNumId w:val="4"/>
  </w:num>
  <w:num w:numId="5" w16cid:durableId="1429497770">
    <w:abstractNumId w:val="7"/>
  </w:num>
  <w:num w:numId="6" w16cid:durableId="2019504526">
    <w:abstractNumId w:val="3"/>
  </w:num>
  <w:num w:numId="7" w16cid:durableId="738793340">
    <w:abstractNumId w:val="2"/>
  </w:num>
  <w:num w:numId="8" w16cid:durableId="100035644">
    <w:abstractNumId w:val="1"/>
  </w:num>
  <w:num w:numId="9" w16cid:durableId="1370715533">
    <w:abstractNumId w:val="0"/>
  </w:num>
  <w:num w:numId="10" w16cid:durableId="1430811386">
    <w:abstractNumId w:val="9"/>
  </w:num>
  <w:num w:numId="11" w16cid:durableId="10733152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A6"/>
    <w:rsid w:val="00034616"/>
    <w:rsid w:val="0006063C"/>
    <w:rsid w:val="0015074B"/>
    <w:rsid w:val="0017508C"/>
    <w:rsid w:val="001B6973"/>
    <w:rsid w:val="0024302B"/>
    <w:rsid w:val="00245209"/>
    <w:rsid w:val="002465CD"/>
    <w:rsid w:val="0029639D"/>
    <w:rsid w:val="002D16D7"/>
    <w:rsid w:val="002E3402"/>
    <w:rsid w:val="002F53E5"/>
    <w:rsid w:val="00326F90"/>
    <w:rsid w:val="003C5827"/>
    <w:rsid w:val="00612357"/>
    <w:rsid w:val="006540D2"/>
    <w:rsid w:val="00795D6E"/>
    <w:rsid w:val="007B0553"/>
    <w:rsid w:val="008708F4"/>
    <w:rsid w:val="008CF126"/>
    <w:rsid w:val="009A0A27"/>
    <w:rsid w:val="00AA1D8D"/>
    <w:rsid w:val="00AC7A4B"/>
    <w:rsid w:val="00B05CB6"/>
    <w:rsid w:val="00B47730"/>
    <w:rsid w:val="00CB0664"/>
    <w:rsid w:val="00E946F2"/>
    <w:rsid w:val="00F321BC"/>
    <w:rsid w:val="00FC4C56"/>
    <w:rsid w:val="00FC693F"/>
    <w:rsid w:val="016C2AC4"/>
    <w:rsid w:val="02D4D212"/>
    <w:rsid w:val="030F2E01"/>
    <w:rsid w:val="03286A0A"/>
    <w:rsid w:val="04AEFE8A"/>
    <w:rsid w:val="0505140E"/>
    <w:rsid w:val="06206CD9"/>
    <w:rsid w:val="072BF44C"/>
    <w:rsid w:val="07CCFBF3"/>
    <w:rsid w:val="0C0B5115"/>
    <w:rsid w:val="0D62E224"/>
    <w:rsid w:val="0F9E9C52"/>
    <w:rsid w:val="10164570"/>
    <w:rsid w:val="10491F9B"/>
    <w:rsid w:val="10895311"/>
    <w:rsid w:val="14A22907"/>
    <w:rsid w:val="165C93B2"/>
    <w:rsid w:val="187CD2A7"/>
    <w:rsid w:val="1A18EA27"/>
    <w:rsid w:val="1C6459C8"/>
    <w:rsid w:val="1CC8EBC0"/>
    <w:rsid w:val="1E059680"/>
    <w:rsid w:val="241052D0"/>
    <w:rsid w:val="25898CCC"/>
    <w:rsid w:val="26A12159"/>
    <w:rsid w:val="26CCFBCD"/>
    <w:rsid w:val="26F7AF86"/>
    <w:rsid w:val="27C17088"/>
    <w:rsid w:val="27DA606C"/>
    <w:rsid w:val="2870C173"/>
    <w:rsid w:val="2B3D8130"/>
    <w:rsid w:val="2CB92A4F"/>
    <w:rsid w:val="3490CFDF"/>
    <w:rsid w:val="3606962E"/>
    <w:rsid w:val="38D069A6"/>
    <w:rsid w:val="39155E30"/>
    <w:rsid w:val="3C711ABF"/>
    <w:rsid w:val="3FF71B9C"/>
    <w:rsid w:val="423F889A"/>
    <w:rsid w:val="428E3F5F"/>
    <w:rsid w:val="436B1523"/>
    <w:rsid w:val="465E6431"/>
    <w:rsid w:val="4783B22B"/>
    <w:rsid w:val="48AEF465"/>
    <w:rsid w:val="499A06CC"/>
    <w:rsid w:val="4CECA039"/>
    <w:rsid w:val="4D8FA135"/>
    <w:rsid w:val="4DBD0C07"/>
    <w:rsid w:val="4DCBF084"/>
    <w:rsid w:val="4DE02DCB"/>
    <w:rsid w:val="4FE9C595"/>
    <w:rsid w:val="50336C0F"/>
    <w:rsid w:val="504FD704"/>
    <w:rsid w:val="514230C0"/>
    <w:rsid w:val="54CF3D68"/>
    <w:rsid w:val="569545D7"/>
    <w:rsid w:val="58ABA61E"/>
    <w:rsid w:val="59B5335C"/>
    <w:rsid w:val="5B16C35E"/>
    <w:rsid w:val="5C99F2F1"/>
    <w:rsid w:val="5F5257BB"/>
    <w:rsid w:val="60C45F6D"/>
    <w:rsid w:val="61F3FC87"/>
    <w:rsid w:val="65C095A1"/>
    <w:rsid w:val="665106F9"/>
    <w:rsid w:val="668571BC"/>
    <w:rsid w:val="6701CAFD"/>
    <w:rsid w:val="680E0EF2"/>
    <w:rsid w:val="6A0DEBAC"/>
    <w:rsid w:val="6A106B8A"/>
    <w:rsid w:val="6A297567"/>
    <w:rsid w:val="6BFF2DA2"/>
    <w:rsid w:val="6C2E770A"/>
    <w:rsid w:val="6D44358B"/>
    <w:rsid w:val="6F868F3D"/>
    <w:rsid w:val="71016E64"/>
    <w:rsid w:val="71342EBB"/>
    <w:rsid w:val="74F294F1"/>
    <w:rsid w:val="753AFA6D"/>
    <w:rsid w:val="75FEA9DC"/>
    <w:rsid w:val="79C8D10F"/>
    <w:rsid w:val="7A3CFA77"/>
    <w:rsid w:val="7B54772E"/>
    <w:rsid w:val="7DAA7FD8"/>
    <w:rsid w:val="7E01324E"/>
    <w:rsid w:val="7E1DAEBD"/>
    <w:rsid w:val="7ED2CC7D"/>
    <w:rsid w:val="7F742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447542"/>
  <w14:defaultImageDpi w14:val="300"/>
  <w15:docId w15:val="{34C0A79D-CBD0-4736-AD60-058FCC8B3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hyperlink" Target="https://help-for-early-years-providers.education.gov.uk/health-and-wellbeing/food-safety" TargetMode="External" Id="R96bd40d87ced43d5"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Francesca Turner</lastModifiedBy>
  <revision>3</revision>
  <dcterms:created xsi:type="dcterms:W3CDTF">2026-09-16T09:35:00.0000000Z</dcterms:created>
  <dcterms:modified xsi:type="dcterms:W3CDTF">2026-09-16T10:36:37.9056600Z</dcterms:modified>
  <category/>
</coreProperties>
</file>